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7E" w:rsidRDefault="00047B7E" w:rsidP="00047B7E">
      <w:pPr>
        <w:spacing w:after="0" w:line="240" w:lineRule="auto"/>
        <w:contextualSpacing/>
        <w:rPr>
          <w:rFonts w:ascii="Times New Roman" w:hAnsi="Times New Roman" w:cs="Times New Roman"/>
          <w:sz w:val="24"/>
          <w:szCs w:val="24"/>
          <w:lang w:val="ru-RU"/>
        </w:rPr>
      </w:pPr>
      <w:proofErr w:type="spellStart"/>
      <w:r w:rsidRPr="00047B7E">
        <w:rPr>
          <w:rFonts w:ascii="Times New Roman" w:hAnsi="Times New Roman" w:cs="Times New Roman"/>
          <w:sz w:val="24"/>
          <w:szCs w:val="24"/>
          <w:lang w:val="ru-RU"/>
        </w:rPr>
        <w:t>УДК</w:t>
      </w:r>
      <w:proofErr w:type="spellEnd"/>
      <w:r w:rsidRPr="00047B7E">
        <w:rPr>
          <w:rFonts w:ascii="Times New Roman" w:hAnsi="Times New Roman" w:cs="Times New Roman"/>
          <w:sz w:val="24"/>
          <w:szCs w:val="24"/>
          <w:lang w:val="ru-RU"/>
        </w:rPr>
        <w:t xml:space="preserve"> 004.75</w:t>
      </w:r>
    </w:p>
    <w:p w:rsidR="00047B7E" w:rsidRPr="00047B7E" w:rsidRDefault="00047B7E" w:rsidP="00047B7E">
      <w:pPr>
        <w:spacing w:after="0" w:line="240" w:lineRule="auto"/>
        <w:contextualSpacing/>
        <w:rPr>
          <w:rFonts w:ascii="Times New Roman" w:hAnsi="Times New Roman" w:cs="Times New Roman"/>
          <w:sz w:val="24"/>
          <w:szCs w:val="24"/>
          <w:lang w:val="ru-RU"/>
        </w:rPr>
      </w:pPr>
    </w:p>
    <w:p w:rsidR="00674E08" w:rsidRDefault="00674E08" w:rsidP="00047B7E">
      <w:pPr>
        <w:spacing w:after="0" w:line="276" w:lineRule="auto"/>
        <w:contextualSpacing/>
        <w:jc w:val="center"/>
        <w:rPr>
          <w:rFonts w:ascii="Times New Roman" w:hAnsi="Times New Roman" w:cs="Times New Roman"/>
          <w:b/>
          <w:sz w:val="28"/>
          <w:szCs w:val="28"/>
        </w:rPr>
      </w:pPr>
      <w:proofErr w:type="spellStart"/>
      <w:r w:rsidRPr="0010721B">
        <w:rPr>
          <w:rFonts w:ascii="Times New Roman" w:hAnsi="Times New Roman" w:cs="Times New Roman"/>
          <w:b/>
          <w:sz w:val="28"/>
          <w:szCs w:val="28"/>
          <w:lang w:val="ru-RU"/>
        </w:rPr>
        <w:t>ХАРАКТЕРНІ</w:t>
      </w:r>
      <w:proofErr w:type="spellEnd"/>
      <w:r w:rsidRPr="0010721B">
        <w:rPr>
          <w:rFonts w:ascii="Times New Roman" w:hAnsi="Times New Roman" w:cs="Times New Roman"/>
          <w:b/>
          <w:sz w:val="28"/>
          <w:szCs w:val="28"/>
          <w:lang w:val="ru-RU"/>
        </w:rPr>
        <w:t xml:space="preserve"> </w:t>
      </w:r>
      <w:proofErr w:type="spellStart"/>
      <w:r w:rsidRPr="0010721B">
        <w:rPr>
          <w:rFonts w:ascii="Times New Roman" w:hAnsi="Times New Roman" w:cs="Times New Roman"/>
          <w:b/>
          <w:sz w:val="28"/>
          <w:szCs w:val="28"/>
          <w:lang w:val="ru-RU"/>
        </w:rPr>
        <w:t>ОСОБЛИВОСТІ</w:t>
      </w:r>
      <w:proofErr w:type="spellEnd"/>
      <w:r w:rsidRPr="0010721B">
        <w:rPr>
          <w:rFonts w:ascii="Times New Roman" w:hAnsi="Times New Roman" w:cs="Times New Roman"/>
          <w:b/>
          <w:sz w:val="28"/>
          <w:szCs w:val="28"/>
          <w:lang w:val="ru-RU"/>
        </w:rPr>
        <w:t xml:space="preserve"> </w:t>
      </w:r>
      <w:proofErr w:type="spellStart"/>
      <w:r w:rsidRPr="0010721B">
        <w:rPr>
          <w:rFonts w:ascii="Times New Roman" w:hAnsi="Times New Roman" w:cs="Times New Roman"/>
          <w:b/>
          <w:sz w:val="28"/>
          <w:szCs w:val="28"/>
          <w:lang w:val="ru-RU"/>
        </w:rPr>
        <w:t>РОЗРАХУНК</w:t>
      </w:r>
      <w:r w:rsidRPr="0010721B">
        <w:rPr>
          <w:rFonts w:ascii="Times New Roman" w:hAnsi="Times New Roman" w:cs="Times New Roman"/>
          <w:b/>
          <w:sz w:val="28"/>
          <w:szCs w:val="28"/>
        </w:rPr>
        <w:t>ІВ</w:t>
      </w:r>
      <w:proofErr w:type="spellEnd"/>
      <w:r w:rsidRPr="0010721B">
        <w:rPr>
          <w:rFonts w:ascii="Times New Roman" w:hAnsi="Times New Roman" w:cs="Times New Roman"/>
          <w:b/>
          <w:sz w:val="28"/>
          <w:szCs w:val="28"/>
        </w:rPr>
        <w:t xml:space="preserve"> </w:t>
      </w:r>
      <w:r w:rsidR="00047B7E">
        <w:rPr>
          <w:rFonts w:ascii="Times New Roman" w:hAnsi="Times New Roman" w:cs="Times New Roman"/>
          <w:b/>
          <w:sz w:val="28"/>
          <w:szCs w:val="28"/>
          <w:lang w:val="ru-RU"/>
        </w:rPr>
        <w:br/>
      </w:r>
      <w:r w:rsidRPr="0010721B">
        <w:rPr>
          <w:rFonts w:ascii="Times New Roman" w:hAnsi="Times New Roman" w:cs="Times New Roman"/>
          <w:b/>
          <w:sz w:val="28"/>
          <w:szCs w:val="28"/>
        </w:rPr>
        <w:t>ІНЖЕНЕРНИХ ЗАДАЧ В ПОРТАЛАХ ЗНАНЬ</w:t>
      </w:r>
    </w:p>
    <w:p w:rsidR="00A602B4" w:rsidRPr="0010721B" w:rsidRDefault="00A602B4" w:rsidP="00047B7E">
      <w:pPr>
        <w:spacing w:after="0" w:line="276" w:lineRule="auto"/>
        <w:contextualSpacing/>
        <w:jc w:val="center"/>
        <w:rPr>
          <w:rFonts w:ascii="Times New Roman" w:hAnsi="Times New Roman" w:cs="Times New Roman"/>
          <w:b/>
          <w:sz w:val="28"/>
          <w:szCs w:val="28"/>
        </w:rPr>
      </w:pPr>
    </w:p>
    <w:p w:rsidR="0010721B" w:rsidRPr="00FA32A8" w:rsidRDefault="0010721B" w:rsidP="00047B7E">
      <w:pPr>
        <w:spacing w:after="0" w:line="276" w:lineRule="auto"/>
        <w:contextualSpacing/>
        <w:jc w:val="center"/>
        <w:rPr>
          <w:rFonts w:ascii="Times New Roman" w:hAnsi="Times New Roman" w:cs="Times New Roman"/>
          <w:b/>
          <w:sz w:val="28"/>
          <w:szCs w:val="28"/>
        </w:rPr>
      </w:pPr>
      <w:r w:rsidRPr="00FA32A8">
        <w:rPr>
          <w:rFonts w:ascii="Times New Roman" w:hAnsi="Times New Roman" w:cs="Times New Roman"/>
          <w:b/>
          <w:sz w:val="28"/>
          <w:szCs w:val="28"/>
        </w:rPr>
        <w:t>Палій А.В.</w:t>
      </w:r>
      <w:r w:rsidR="00047B7E">
        <w:rPr>
          <w:rFonts w:ascii="Times New Roman" w:hAnsi="Times New Roman" w:cs="Times New Roman"/>
          <w:b/>
          <w:sz w:val="28"/>
          <w:szCs w:val="28"/>
        </w:rPr>
        <w:t xml:space="preserve">, </w:t>
      </w:r>
      <w:proofErr w:type="spellStart"/>
      <w:r w:rsidR="00047B7E" w:rsidRPr="00FA32A8">
        <w:rPr>
          <w:rFonts w:ascii="Times New Roman" w:hAnsi="Times New Roman" w:cs="Times New Roman"/>
          <w:b/>
          <w:sz w:val="28"/>
          <w:szCs w:val="28"/>
        </w:rPr>
        <w:t>Новогрудська</w:t>
      </w:r>
      <w:proofErr w:type="spellEnd"/>
      <w:r w:rsidR="00047B7E" w:rsidRPr="00FA32A8">
        <w:rPr>
          <w:rFonts w:ascii="Times New Roman" w:hAnsi="Times New Roman" w:cs="Times New Roman"/>
          <w:b/>
          <w:sz w:val="28"/>
          <w:szCs w:val="28"/>
        </w:rPr>
        <w:t xml:space="preserve"> Р. Л.</w:t>
      </w:r>
    </w:p>
    <w:p w:rsidR="0010721B" w:rsidRPr="00047B7E" w:rsidRDefault="00FA32A8" w:rsidP="00047B7E">
      <w:pPr>
        <w:spacing w:after="0" w:line="276" w:lineRule="auto"/>
        <w:contextualSpacing/>
        <w:jc w:val="center"/>
        <w:rPr>
          <w:rFonts w:ascii="Times New Roman" w:hAnsi="Times New Roman" w:cs="Times New Roman"/>
          <w:i/>
          <w:sz w:val="28"/>
          <w:szCs w:val="28"/>
        </w:rPr>
      </w:pPr>
      <w:bookmarkStart w:id="0" w:name="_GoBack"/>
      <w:bookmarkEnd w:id="0"/>
      <w:r w:rsidRPr="00047B7E">
        <w:rPr>
          <w:rStyle w:val="a3"/>
          <w:rFonts w:ascii="Times New Roman" w:hAnsi="Times New Roman" w:cs="Times New Roman"/>
          <w:b w:val="0"/>
          <w:i/>
          <w:sz w:val="28"/>
        </w:rPr>
        <w:t>Інститут телекомунікаційних систем</w:t>
      </w:r>
      <w:r w:rsidRPr="00047B7E">
        <w:rPr>
          <w:rStyle w:val="a3"/>
          <w:rFonts w:ascii="Times New Roman" w:hAnsi="Times New Roman" w:cs="Times New Roman"/>
          <w:b w:val="0"/>
          <w:i/>
          <w:sz w:val="28"/>
          <w:lang w:val="ru-RU"/>
        </w:rPr>
        <w:t xml:space="preserve"> </w:t>
      </w:r>
      <w:proofErr w:type="spellStart"/>
      <w:r w:rsidR="0010721B" w:rsidRPr="00047B7E">
        <w:rPr>
          <w:rFonts w:ascii="Times New Roman" w:hAnsi="Times New Roman" w:cs="Times New Roman"/>
          <w:i/>
          <w:sz w:val="28"/>
          <w:szCs w:val="28"/>
        </w:rPr>
        <w:t>НТУУ</w:t>
      </w:r>
      <w:proofErr w:type="spellEnd"/>
      <w:r w:rsidR="0010721B" w:rsidRPr="00047B7E">
        <w:rPr>
          <w:rFonts w:ascii="Times New Roman" w:hAnsi="Times New Roman" w:cs="Times New Roman"/>
          <w:i/>
          <w:sz w:val="28"/>
          <w:szCs w:val="28"/>
        </w:rPr>
        <w:t xml:space="preserve"> «</w:t>
      </w:r>
      <w:proofErr w:type="spellStart"/>
      <w:r w:rsidR="00047B7E" w:rsidRPr="00047B7E">
        <w:rPr>
          <w:rFonts w:ascii="Times New Roman" w:hAnsi="Times New Roman" w:cs="Times New Roman"/>
          <w:i/>
          <w:sz w:val="28"/>
          <w:szCs w:val="28"/>
          <w:lang w:val="ru-RU"/>
        </w:rPr>
        <w:t>КПІ</w:t>
      </w:r>
      <w:proofErr w:type="spellEnd"/>
      <w:r w:rsidRPr="00047B7E">
        <w:rPr>
          <w:rFonts w:ascii="Times New Roman" w:hAnsi="Times New Roman" w:cs="Times New Roman"/>
          <w:i/>
          <w:sz w:val="28"/>
          <w:szCs w:val="28"/>
        </w:rPr>
        <w:t>», Україна</w:t>
      </w:r>
    </w:p>
    <w:p w:rsidR="00FA32A8" w:rsidRPr="00072B19" w:rsidRDefault="00FA32A8" w:rsidP="00047B7E">
      <w:pPr>
        <w:spacing w:after="0" w:line="276" w:lineRule="auto"/>
        <w:contextualSpacing/>
        <w:jc w:val="center"/>
        <w:rPr>
          <w:rFonts w:ascii="Times New Roman" w:hAnsi="Times New Roman" w:cs="Times New Roman"/>
          <w:i/>
          <w:sz w:val="28"/>
          <w:szCs w:val="28"/>
        </w:rPr>
      </w:pPr>
      <w:r>
        <w:rPr>
          <w:rFonts w:ascii="Times New Roman" w:hAnsi="Times New Roman" w:cs="Times New Roman"/>
          <w:i/>
          <w:sz w:val="28"/>
          <w:szCs w:val="28"/>
          <w:lang w:val="en-US"/>
        </w:rPr>
        <w:t>E-mail:</w:t>
      </w:r>
      <w:r w:rsidRPr="00047B7E">
        <w:rPr>
          <w:rFonts w:ascii="Times New Roman" w:hAnsi="Times New Roman" w:cs="Times New Roman"/>
          <w:i/>
          <w:sz w:val="28"/>
          <w:szCs w:val="28"/>
          <w:lang w:val="en-US"/>
        </w:rPr>
        <w:t xml:space="preserve"> </w:t>
      </w:r>
      <w:r w:rsidR="00072B19">
        <w:rPr>
          <w:rFonts w:ascii="Times New Roman" w:hAnsi="Times New Roman" w:cs="Times New Roman"/>
          <w:i/>
          <w:sz w:val="28"/>
          <w:szCs w:val="28"/>
          <w:lang w:val="en-US"/>
        </w:rPr>
        <w:t>pppimka@gmail.com</w:t>
      </w:r>
    </w:p>
    <w:p w:rsidR="00A602B4" w:rsidRPr="00047B7E" w:rsidRDefault="00A602B4" w:rsidP="00047B7E">
      <w:pPr>
        <w:spacing w:after="0" w:line="276" w:lineRule="auto"/>
        <w:contextualSpacing/>
        <w:jc w:val="center"/>
        <w:rPr>
          <w:rFonts w:ascii="Times New Roman" w:hAnsi="Times New Roman" w:cs="Times New Roman"/>
          <w:i/>
          <w:sz w:val="28"/>
          <w:szCs w:val="28"/>
          <w:lang w:val="en-US"/>
        </w:rPr>
      </w:pPr>
    </w:p>
    <w:p w:rsidR="00120892" w:rsidRDefault="0010721B" w:rsidP="00047B7E">
      <w:pPr>
        <w:spacing w:after="0" w:line="276" w:lineRule="auto"/>
        <w:contextualSpacing/>
        <w:jc w:val="center"/>
        <w:rPr>
          <w:rFonts w:ascii="Times New Roman" w:hAnsi="Times New Roman" w:cs="Times New Roman"/>
          <w:b/>
          <w:sz w:val="24"/>
          <w:szCs w:val="28"/>
          <w:lang w:val="en-US"/>
        </w:rPr>
      </w:pPr>
      <w:proofErr w:type="spellStart"/>
      <w:r w:rsidRPr="0010721B">
        <w:rPr>
          <w:rFonts w:ascii="Times New Roman" w:hAnsi="Times New Roman" w:cs="Times New Roman"/>
          <w:b/>
          <w:sz w:val="24"/>
          <w:szCs w:val="28"/>
        </w:rPr>
        <w:t>C</w:t>
      </w:r>
      <w:r w:rsidR="00047B7E" w:rsidRPr="0010721B">
        <w:rPr>
          <w:rFonts w:ascii="Times New Roman" w:hAnsi="Times New Roman" w:cs="Times New Roman"/>
          <w:b/>
          <w:sz w:val="24"/>
          <w:szCs w:val="28"/>
        </w:rPr>
        <w:t>haracteristics</w:t>
      </w:r>
      <w:proofErr w:type="spellEnd"/>
      <w:r w:rsidR="00047B7E" w:rsidRPr="0010721B">
        <w:rPr>
          <w:rFonts w:ascii="Times New Roman" w:hAnsi="Times New Roman" w:cs="Times New Roman"/>
          <w:b/>
          <w:sz w:val="24"/>
          <w:szCs w:val="28"/>
        </w:rPr>
        <w:t xml:space="preserve"> </w:t>
      </w:r>
      <w:proofErr w:type="spellStart"/>
      <w:r w:rsidR="00047B7E" w:rsidRPr="0010721B">
        <w:rPr>
          <w:rFonts w:ascii="Times New Roman" w:hAnsi="Times New Roman" w:cs="Times New Roman"/>
          <w:b/>
          <w:sz w:val="24"/>
          <w:szCs w:val="28"/>
        </w:rPr>
        <w:t>of</w:t>
      </w:r>
      <w:proofErr w:type="spellEnd"/>
      <w:r w:rsidR="00047B7E" w:rsidRPr="0010721B">
        <w:rPr>
          <w:rFonts w:ascii="Times New Roman" w:hAnsi="Times New Roman" w:cs="Times New Roman"/>
          <w:b/>
          <w:sz w:val="24"/>
          <w:szCs w:val="28"/>
        </w:rPr>
        <w:t xml:space="preserve"> </w:t>
      </w:r>
      <w:proofErr w:type="spellStart"/>
      <w:r w:rsidR="00047B7E" w:rsidRPr="0010721B">
        <w:rPr>
          <w:rFonts w:ascii="Times New Roman" w:hAnsi="Times New Roman" w:cs="Times New Roman"/>
          <w:b/>
          <w:sz w:val="24"/>
          <w:szCs w:val="28"/>
        </w:rPr>
        <w:t>calculations</w:t>
      </w:r>
      <w:proofErr w:type="spellEnd"/>
      <w:r w:rsidR="00047B7E" w:rsidRPr="0010721B">
        <w:rPr>
          <w:rFonts w:ascii="Times New Roman" w:hAnsi="Times New Roman" w:cs="Times New Roman"/>
          <w:b/>
          <w:sz w:val="24"/>
          <w:szCs w:val="28"/>
        </w:rPr>
        <w:t xml:space="preserve"> </w:t>
      </w:r>
      <w:proofErr w:type="spellStart"/>
      <w:r w:rsidR="00047B7E" w:rsidRPr="0010721B">
        <w:rPr>
          <w:rFonts w:ascii="Times New Roman" w:hAnsi="Times New Roman" w:cs="Times New Roman"/>
          <w:b/>
          <w:sz w:val="24"/>
          <w:szCs w:val="28"/>
          <w:lang w:val="en-US"/>
        </w:rPr>
        <w:t>engieneering</w:t>
      </w:r>
      <w:proofErr w:type="spellEnd"/>
      <w:r w:rsidR="00047B7E" w:rsidRPr="0010721B">
        <w:rPr>
          <w:rFonts w:ascii="Times New Roman" w:hAnsi="Times New Roman" w:cs="Times New Roman"/>
          <w:b/>
          <w:sz w:val="24"/>
          <w:szCs w:val="28"/>
          <w:lang w:val="en-US"/>
        </w:rPr>
        <w:t xml:space="preserve"> tasks in the knowledge portals </w:t>
      </w:r>
    </w:p>
    <w:p w:rsidR="00047B7E" w:rsidRDefault="00047B7E" w:rsidP="00047B7E">
      <w:pPr>
        <w:spacing w:after="0" w:line="276" w:lineRule="auto"/>
        <w:ind w:firstLine="567"/>
        <w:contextualSpacing/>
        <w:jc w:val="both"/>
        <w:rPr>
          <w:rFonts w:ascii="Times New Roman" w:hAnsi="Times New Roman" w:cs="Times New Roman"/>
          <w:sz w:val="24"/>
          <w:szCs w:val="28"/>
        </w:rPr>
      </w:pPr>
    </w:p>
    <w:p w:rsidR="0010721B" w:rsidRDefault="000B3AD2" w:rsidP="00047B7E">
      <w:pPr>
        <w:spacing w:after="0" w:line="276" w:lineRule="auto"/>
        <w:ind w:firstLine="567"/>
        <w:contextualSpacing/>
        <w:jc w:val="both"/>
        <w:rPr>
          <w:rFonts w:ascii="Times New Roman" w:hAnsi="Times New Roman" w:cs="Times New Roman"/>
          <w:sz w:val="24"/>
          <w:szCs w:val="28"/>
          <w:lang w:val="en-US"/>
        </w:rPr>
      </w:pPr>
      <w:r>
        <w:rPr>
          <w:rFonts w:ascii="Times New Roman" w:hAnsi="Times New Roman" w:cs="Times New Roman"/>
          <w:sz w:val="24"/>
          <w:szCs w:val="28"/>
          <w:lang w:val="en-US"/>
        </w:rPr>
        <w:t>The a</w:t>
      </w:r>
      <w:r w:rsidR="0010721B" w:rsidRPr="0010721B">
        <w:rPr>
          <w:rFonts w:ascii="Times New Roman" w:hAnsi="Times New Roman" w:cs="Times New Roman"/>
          <w:sz w:val="24"/>
          <w:szCs w:val="28"/>
          <w:lang w:val="en-US"/>
        </w:rPr>
        <w:t>im</w:t>
      </w:r>
      <w:r>
        <w:rPr>
          <w:rFonts w:ascii="Times New Roman" w:hAnsi="Times New Roman" w:cs="Times New Roman"/>
          <w:sz w:val="24"/>
          <w:szCs w:val="28"/>
          <w:lang w:val="en-US"/>
        </w:rPr>
        <w:t xml:space="preserve"> is</w:t>
      </w:r>
      <w:r w:rsidR="0010721B" w:rsidRPr="0010721B">
        <w:rPr>
          <w:rFonts w:ascii="Times New Roman" w:hAnsi="Times New Roman" w:cs="Times New Roman"/>
          <w:sz w:val="24"/>
          <w:szCs w:val="28"/>
          <w:lang w:val="en-US"/>
        </w:rPr>
        <w:t xml:space="preserve"> to improve the description of the set of information elements and functional engineering knowledge portals introduction of additional data that characterize the domain of application</w:t>
      </w:r>
      <w:r w:rsidRPr="000B3AD2">
        <w:t xml:space="preserve"> </w:t>
      </w:r>
      <w:r w:rsidRPr="000B3AD2">
        <w:rPr>
          <w:rFonts w:ascii="Times New Roman" w:hAnsi="Times New Roman" w:cs="Times New Roman"/>
          <w:sz w:val="24"/>
          <w:szCs w:val="28"/>
          <w:lang w:val="en-US"/>
        </w:rPr>
        <w:t>that can uniquely identify a specific problem estimated as part of the portal and organize a combination of partia</w:t>
      </w:r>
      <w:r w:rsidR="00A602B4">
        <w:rPr>
          <w:rFonts w:ascii="Times New Roman" w:hAnsi="Times New Roman" w:cs="Times New Roman"/>
          <w:sz w:val="24"/>
          <w:szCs w:val="28"/>
          <w:lang w:val="en-US"/>
        </w:rPr>
        <w:t>l calculation problems for the o</w:t>
      </w:r>
      <w:r w:rsidRPr="000B3AD2">
        <w:rPr>
          <w:rFonts w:ascii="Times New Roman" w:hAnsi="Times New Roman" w:cs="Times New Roman"/>
          <w:sz w:val="24"/>
          <w:szCs w:val="28"/>
          <w:lang w:val="en-US"/>
        </w:rPr>
        <w:t>verall calculation</w:t>
      </w:r>
      <w:r>
        <w:rPr>
          <w:rFonts w:ascii="Times New Roman" w:hAnsi="Times New Roman" w:cs="Times New Roman"/>
          <w:sz w:val="24"/>
          <w:szCs w:val="28"/>
          <w:lang w:val="en-US"/>
        </w:rPr>
        <w:t>.</w:t>
      </w:r>
    </w:p>
    <w:p w:rsidR="000B3AD2" w:rsidRPr="0010721B" w:rsidRDefault="000B3AD2" w:rsidP="00047B7E">
      <w:pPr>
        <w:spacing w:after="0" w:line="276" w:lineRule="auto"/>
        <w:ind w:firstLine="567"/>
        <w:contextualSpacing/>
        <w:jc w:val="both"/>
        <w:rPr>
          <w:rFonts w:ascii="Times New Roman" w:hAnsi="Times New Roman" w:cs="Times New Roman"/>
          <w:sz w:val="24"/>
          <w:szCs w:val="28"/>
          <w:lang w:val="en-US"/>
        </w:rPr>
      </w:pPr>
    </w:p>
    <w:p w:rsidR="00D522DD" w:rsidRPr="00120892" w:rsidRDefault="00D522DD" w:rsidP="00047B7E">
      <w:pPr>
        <w:spacing w:after="0" w:line="276" w:lineRule="auto"/>
        <w:ind w:firstLine="567"/>
        <w:contextualSpacing/>
        <w:jc w:val="both"/>
        <w:rPr>
          <w:rFonts w:ascii="Times New Roman" w:hAnsi="Times New Roman" w:cs="Times New Roman"/>
          <w:sz w:val="28"/>
          <w:szCs w:val="28"/>
        </w:rPr>
      </w:pPr>
      <w:r w:rsidRPr="00120892">
        <w:rPr>
          <w:rFonts w:ascii="Times New Roman" w:hAnsi="Times New Roman" w:cs="Times New Roman"/>
          <w:sz w:val="28"/>
          <w:szCs w:val="28"/>
        </w:rPr>
        <w:t xml:space="preserve">В наш час інженерні портали знань використовуються для зберігання та розмежовування доступу до наукової інформації, вони дозволяють ділитися знаннями і працями з іншими науковцями та з’єднувати отриманні знання від різних науковців. Ґрунтуючись на отриманих знаннях від різних джерел, портали дають можливість знайти оптимальне вирішення проблеми. </w:t>
      </w:r>
      <w:r w:rsidR="00FA32A8">
        <w:rPr>
          <w:rFonts w:ascii="Times New Roman" w:hAnsi="Times New Roman" w:cs="Times New Roman"/>
          <w:sz w:val="28"/>
          <w:szCs w:val="28"/>
        </w:rPr>
        <w:t>Найважливішою задачею інженерних порталів знань є обмін інформацією.</w:t>
      </w:r>
    </w:p>
    <w:p w:rsidR="00D522DD" w:rsidRPr="00120892" w:rsidRDefault="00D522DD" w:rsidP="00047B7E">
      <w:pPr>
        <w:spacing w:after="0" w:line="276" w:lineRule="auto"/>
        <w:contextualSpacing/>
        <w:jc w:val="both"/>
        <w:rPr>
          <w:rFonts w:ascii="Times New Roman" w:hAnsi="Times New Roman" w:cs="Times New Roman"/>
          <w:sz w:val="28"/>
          <w:szCs w:val="28"/>
        </w:rPr>
      </w:pPr>
      <w:r w:rsidRPr="00120892">
        <w:rPr>
          <w:rFonts w:ascii="Times New Roman" w:hAnsi="Times New Roman" w:cs="Times New Roman"/>
          <w:sz w:val="28"/>
          <w:szCs w:val="28"/>
        </w:rPr>
        <w:t>Інші важливі функції інженерних порталів знань:</w:t>
      </w:r>
    </w:p>
    <w:p w:rsidR="00D522DD" w:rsidRPr="00047B7E" w:rsidRDefault="00047B7E" w:rsidP="00047B7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22DD" w:rsidRPr="00047B7E">
        <w:rPr>
          <w:rFonts w:ascii="Times New Roman" w:hAnsi="Times New Roman" w:cs="Times New Roman"/>
          <w:sz w:val="28"/>
          <w:szCs w:val="28"/>
        </w:rPr>
        <w:t>об’єднання людей, що працюють в науці;</w:t>
      </w:r>
    </w:p>
    <w:p w:rsidR="00D522DD" w:rsidRPr="00047B7E" w:rsidRDefault="00047B7E" w:rsidP="00047B7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22DD" w:rsidRPr="00047B7E">
        <w:rPr>
          <w:rFonts w:ascii="Times New Roman" w:hAnsi="Times New Roman" w:cs="Times New Roman"/>
          <w:sz w:val="28"/>
          <w:szCs w:val="28"/>
        </w:rPr>
        <w:t>спільна робота з отриманими знаннями;</w:t>
      </w:r>
    </w:p>
    <w:p w:rsidR="00D522DD" w:rsidRPr="00047B7E" w:rsidRDefault="00047B7E" w:rsidP="00047B7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22DD" w:rsidRPr="00047B7E">
        <w:rPr>
          <w:rFonts w:ascii="Times New Roman" w:hAnsi="Times New Roman" w:cs="Times New Roman"/>
          <w:sz w:val="28"/>
          <w:szCs w:val="28"/>
        </w:rPr>
        <w:t>розмежування доступу до праць і знань.</w:t>
      </w:r>
    </w:p>
    <w:p w:rsidR="003329B4" w:rsidRDefault="00D522DD" w:rsidP="00047B7E">
      <w:pPr>
        <w:pStyle w:val="OSTISTEXT"/>
        <w:spacing w:after="0" w:line="276" w:lineRule="auto"/>
        <w:ind w:firstLine="567"/>
        <w:contextualSpacing/>
        <w:rPr>
          <w:rFonts w:eastAsia="Calibri"/>
          <w:b/>
          <w:kern w:val="0"/>
          <w:sz w:val="28"/>
          <w:szCs w:val="28"/>
        </w:rPr>
      </w:pPr>
      <w:r w:rsidRPr="00047B7E">
        <w:rPr>
          <w:rFonts w:eastAsia="Calibri"/>
          <w:b/>
          <w:kern w:val="0"/>
          <w:sz w:val="28"/>
          <w:szCs w:val="28"/>
        </w:rPr>
        <w:t>Характеристика особливостей порталів інженерних знань</w:t>
      </w:r>
      <w:r w:rsidR="00047B7E" w:rsidRPr="00047B7E">
        <w:rPr>
          <w:rFonts w:eastAsia="Calibri"/>
          <w:b/>
          <w:kern w:val="0"/>
          <w:sz w:val="28"/>
          <w:szCs w:val="28"/>
        </w:rPr>
        <w:t xml:space="preserve">. </w:t>
      </w:r>
    </w:p>
    <w:p w:rsidR="00D522DD" w:rsidRPr="00120892" w:rsidRDefault="00D522DD" w:rsidP="00047B7E">
      <w:pPr>
        <w:pStyle w:val="OSTISTEXT"/>
        <w:spacing w:after="0" w:line="276" w:lineRule="auto"/>
        <w:ind w:firstLine="567"/>
        <w:contextualSpacing/>
        <w:rPr>
          <w:rFonts w:eastAsia="Calibri"/>
          <w:kern w:val="0"/>
          <w:sz w:val="28"/>
          <w:szCs w:val="28"/>
        </w:rPr>
      </w:pPr>
      <w:r w:rsidRPr="00120892">
        <w:rPr>
          <w:rFonts w:eastAsia="Calibri"/>
          <w:kern w:val="0"/>
          <w:sz w:val="28"/>
          <w:szCs w:val="28"/>
        </w:rPr>
        <w:t xml:space="preserve">Важливе місце в побудові порталу інженерних знань займає проблема інтеграції розрахункових задач, яких існує велика кількість і які займають важливе місце при проведенні досліджень у певній предметній області. </w:t>
      </w:r>
    </w:p>
    <w:p w:rsidR="00D522DD" w:rsidRPr="00120892" w:rsidRDefault="00D522DD" w:rsidP="00047B7E">
      <w:pPr>
        <w:pStyle w:val="a5"/>
        <w:spacing w:after="0" w:line="276" w:lineRule="auto"/>
        <w:ind w:left="0"/>
        <w:rPr>
          <w:rFonts w:cs="Times New Roman"/>
          <w:szCs w:val="28"/>
          <w:lang w:val="uk-UA"/>
        </w:rPr>
      </w:pPr>
      <w:r w:rsidRPr="00120892">
        <w:rPr>
          <w:rFonts w:cs="Times New Roman"/>
          <w:szCs w:val="28"/>
          <w:lang w:val="uk-UA"/>
        </w:rPr>
        <w:t xml:space="preserve">Кожен розрахунок в інженерній предметній області є складним, тобто складається з ряду </w:t>
      </w:r>
      <w:proofErr w:type="spellStart"/>
      <w:r w:rsidRPr="00120892">
        <w:rPr>
          <w:rFonts w:cs="Times New Roman"/>
          <w:szCs w:val="28"/>
          <w:lang w:val="uk-UA"/>
        </w:rPr>
        <w:t>підрозрахунків</w:t>
      </w:r>
      <w:proofErr w:type="spellEnd"/>
      <w:r w:rsidRPr="00120892">
        <w:rPr>
          <w:rFonts w:cs="Times New Roman"/>
          <w:szCs w:val="28"/>
          <w:lang w:val="uk-UA"/>
        </w:rPr>
        <w:t>, наприклад, для предметної області «Міцність матеріалів» повний розрахунок обов'язково с</w:t>
      </w:r>
      <w:r w:rsidR="00A63861" w:rsidRPr="00120892">
        <w:rPr>
          <w:rFonts w:cs="Times New Roman"/>
          <w:szCs w:val="28"/>
          <w:lang w:val="uk-UA"/>
        </w:rPr>
        <w:t>кладається з двох розрахунків: в</w:t>
      </w:r>
      <w:r w:rsidRPr="00120892">
        <w:rPr>
          <w:rFonts w:cs="Times New Roman"/>
          <w:szCs w:val="28"/>
          <w:lang w:val="uk-UA"/>
        </w:rPr>
        <w:t xml:space="preserve">ибір основних параметрів і перевірочний розрахунок, які в свою чергу складаються з декількох груп розрахунків. Розрахунки, які входять до групи розрахунку основних параметрів, спрямовані на розрахунок відповідно заданим заздалегідь загальним правилам або формулам. Важливою особливістю інженерних предметних областей є те, що під кожним конкретним </w:t>
      </w:r>
      <w:proofErr w:type="spellStart"/>
      <w:r w:rsidRPr="00120892">
        <w:rPr>
          <w:rFonts w:cs="Times New Roman"/>
          <w:szCs w:val="28"/>
          <w:lang w:val="uk-UA"/>
        </w:rPr>
        <w:t>підрозрахунком</w:t>
      </w:r>
      <w:proofErr w:type="spellEnd"/>
      <w:r w:rsidRPr="00120892">
        <w:rPr>
          <w:rFonts w:cs="Times New Roman"/>
          <w:szCs w:val="28"/>
          <w:lang w:val="uk-UA"/>
        </w:rPr>
        <w:t xml:space="preserve"> групи перевірочного розрахунку розуміють набір умов, яким має відповідати певний об’єкт дослідження («матеріал» – для предметної </w:t>
      </w:r>
      <w:r w:rsidRPr="00120892">
        <w:rPr>
          <w:rFonts w:cs="Times New Roman"/>
          <w:szCs w:val="28"/>
          <w:lang w:val="uk-UA"/>
        </w:rPr>
        <w:lastRenderedPageBreak/>
        <w:t>області «Міцність матеріалів»), для того щоб його могли коректно використовувати під час проведення досліджень.</w:t>
      </w:r>
    </w:p>
    <w:p w:rsidR="008F0A7E" w:rsidRPr="00120892" w:rsidRDefault="00D522DD" w:rsidP="00047B7E">
      <w:pPr>
        <w:pStyle w:val="a5"/>
        <w:spacing w:after="0" w:line="276" w:lineRule="auto"/>
        <w:ind w:left="0"/>
        <w:rPr>
          <w:rFonts w:cs="Times New Roman"/>
          <w:szCs w:val="28"/>
          <w:lang w:val="uk-UA"/>
        </w:rPr>
      </w:pPr>
      <w:r w:rsidRPr="00120892">
        <w:rPr>
          <w:rFonts w:cs="Times New Roman"/>
          <w:szCs w:val="28"/>
          <w:lang w:val="uk-UA"/>
        </w:rPr>
        <w:t xml:space="preserve">Це обумовлює ряд специфічних проблем, пов'язаних з розробкою розрахункових задач порталів інженерних знань. По-перше, необхідно врахувати логіку зв'язування </w:t>
      </w:r>
      <w:proofErr w:type="spellStart"/>
      <w:r w:rsidRPr="00120892">
        <w:rPr>
          <w:rFonts w:cs="Times New Roman"/>
          <w:szCs w:val="28"/>
          <w:lang w:val="uk-UA"/>
        </w:rPr>
        <w:t>підрозрахунків</w:t>
      </w:r>
      <w:proofErr w:type="spellEnd"/>
      <w:r w:rsidRPr="00120892">
        <w:rPr>
          <w:rFonts w:cs="Times New Roman"/>
          <w:szCs w:val="28"/>
          <w:lang w:val="uk-UA"/>
        </w:rPr>
        <w:t xml:space="preserve"> у загальні розрахунки, оскільки немає необхідності зберігати однакові шаблони для одних і тих самих </w:t>
      </w:r>
      <w:proofErr w:type="spellStart"/>
      <w:r w:rsidRPr="00120892">
        <w:rPr>
          <w:rFonts w:cs="Times New Roman"/>
          <w:szCs w:val="28"/>
          <w:lang w:val="uk-UA"/>
        </w:rPr>
        <w:t>підрозрахунків</w:t>
      </w:r>
      <w:proofErr w:type="spellEnd"/>
      <w:r w:rsidRPr="00120892">
        <w:rPr>
          <w:rFonts w:cs="Times New Roman"/>
          <w:szCs w:val="28"/>
          <w:lang w:val="uk-UA"/>
        </w:rPr>
        <w:t xml:space="preserve">, які можуть використовуватися в різних загальних розрахунках. По-друге, необхідно виділити специфічні об'єкти предметної області, які стануть базовими елементами зв'язності розрахунків, а також виділити на рівні логіки основні операції, які використовують в розрахункових задачах порталу. По-третє, потрібно розробити </w:t>
      </w:r>
      <w:proofErr w:type="spellStart"/>
      <w:r w:rsidRPr="00120892">
        <w:rPr>
          <w:rFonts w:cs="Times New Roman"/>
          <w:szCs w:val="28"/>
          <w:lang w:val="uk-UA"/>
        </w:rPr>
        <w:t>метаописи</w:t>
      </w:r>
      <w:proofErr w:type="spellEnd"/>
      <w:r w:rsidRPr="00120892">
        <w:rPr>
          <w:rFonts w:cs="Times New Roman"/>
          <w:szCs w:val="28"/>
          <w:lang w:val="uk-UA"/>
        </w:rPr>
        <w:t>, що характеризують розрахункові задачі порталів інженерних знань та дозволяють виконувати завдання поєднання інформаційних та функціональних елементів в єдиний інформаційний простір з метою розв’язку комплексної інженерної розрахункової задачі.</w:t>
      </w:r>
    </w:p>
    <w:p w:rsidR="00D522DD" w:rsidRPr="00120892" w:rsidRDefault="00D522DD" w:rsidP="00047B7E">
      <w:pPr>
        <w:spacing w:after="0" w:line="276" w:lineRule="auto"/>
        <w:ind w:firstLine="567"/>
        <w:contextualSpacing/>
        <w:jc w:val="both"/>
        <w:rPr>
          <w:rFonts w:ascii="Times New Roman" w:hAnsi="Times New Roman" w:cs="Times New Roman"/>
          <w:sz w:val="28"/>
          <w:szCs w:val="28"/>
        </w:rPr>
      </w:pPr>
      <w:r w:rsidRPr="00120892">
        <w:rPr>
          <w:rFonts w:ascii="Times New Roman" w:hAnsi="Times New Roman" w:cs="Times New Roman"/>
          <w:sz w:val="28"/>
          <w:szCs w:val="28"/>
        </w:rPr>
        <w:t xml:space="preserve">Пропонується ввести об’єкт порталу інженерних знань, який слугуватиме для ідентифікації безпосередньо даних та сервісів, які будуть підтягуватися на певному етапі розрахункової задачі та дозволить однозначно визначити розрахункову задачу як елемент порталу. Поставимо у відповідність кожній розрахунковій задачі порталу </w:t>
      </w:r>
      <w:proofErr w:type="spellStart"/>
      <w:r w:rsidRPr="00120892">
        <w:rPr>
          <w:rFonts w:ascii="Times New Roman" w:hAnsi="Times New Roman" w:cs="Times New Roman"/>
          <w:sz w:val="28"/>
          <w:szCs w:val="28"/>
        </w:rPr>
        <w:t>метаопис</w:t>
      </w:r>
      <w:proofErr w:type="spellEnd"/>
      <w:r w:rsidRPr="00120892">
        <w:rPr>
          <w:rFonts w:ascii="Times New Roman" w:hAnsi="Times New Roman" w:cs="Times New Roman"/>
          <w:sz w:val="28"/>
          <w:szCs w:val="28"/>
        </w:rPr>
        <w:t xml:space="preserve"> </w:t>
      </w:r>
      <w:r w:rsidRPr="00120892">
        <w:rPr>
          <w:rFonts w:ascii="Times New Roman" w:eastAsia="Times New Roman" w:hAnsi="Times New Roman" w:cs="Times New Roman"/>
          <w:sz w:val="28"/>
          <w:szCs w:val="28"/>
          <w:lang w:eastAsia="ru-RU"/>
        </w:rPr>
        <w:t>–</w:t>
      </w:r>
      <w:r w:rsidRPr="00120892">
        <w:rPr>
          <w:rFonts w:ascii="Times New Roman" w:hAnsi="Times New Roman" w:cs="Times New Roman"/>
          <w:sz w:val="28"/>
          <w:szCs w:val="28"/>
        </w:rPr>
        <w:t xml:space="preserve"> певний набір атрибутів, характеристик і параметрів, використовуючи які буде відбуватися її </w:t>
      </w:r>
      <w:r w:rsidR="00FA32A8" w:rsidRPr="00120892">
        <w:rPr>
          <w:rFonts w:ascii="Times New Roman" w:hAnsi="Times New Roman" w:cs="Times New Roman"/>
          <w:sz w:val="28"/>
          <w:szCs w:val="28"/>
        </w:rPr>
        <w:t>автентифікації</w:t>
      </w:r>
      <w:r w:rsidRPr="00120892">
        <w:rPr>
          <w:rFonts w:ascii="Times New Roman" w:hAnsi="Times New Roman" w:cs="Times New Roman"/>
          <w:sz w:val="28"/>
          <w:szCs w:val="28"/>
        </w:rPr>
        <w:t xml:space="preserve">. </w:t>
      </w:r>
      <w:proofErr w:type="spellStart"/>
      <w:r w:rsidRPr="00120892">
        <w:rPr>
          <w:rFonts w:ascii="Times New Roman" w:hAnsi="Times New Roman" w:cs="Times New Roman"/>
          <w:sz w:val="28"/>
          <w:szCs w:val="28"/>
        </w:rPr>
        <w:t>Метаописи</w:t>
      </w:r>
      <w:proofErr w:type="spellEnd"/>
      <w:r w:rsidRPr="00120892">
        <w:rPr>
          <w:rFonts w:ascii="Times New Roman" w:hAnsi="Times New Roman" w:cs="Times New Roman"/>
          <w:sz w:val="28"/>
          <w:szCs w:val="28"/>
        </w:rPr>
        <w:t xml:space="preserve"> слугують для ідентифікації розрахунків. </w:t>
      </w:r>
    </w:p>
    <w:p w:rsidR="006F1E51" w:rsidRPr="00120892" w:rsidRDefault="006F1E51" w:rsidP="00047B7E">
      <w:pPr>
        <w:spacing w:after="0" w:line="276" w:lineRule="auto"/>
        <w:ind w:firstLine="567"/>
        <w:contextualSpacing/>
        <w:jc w:val="both"/>
        <w:rPr>
          <w:rFonts w:ascii="Times New Roman" w:hAnsi="Times New Roman" w:cs="Times New Roman"/>
          <w:sz w:val="28"/>
          <w:szCs w:val="28"/>
        </w:rPr>
      </w:pPr>
      <w:r w:rsidRPr="00120892">
        <w:rPr>
          <w:rFonts w:ascii="Times New Roman" w:hAnsi="Times New Roman" w:cs="Times New Roman"/>
          <w:sz w:val="28"/>
          <w:szCs w:val="28"/>
        </w:rPr>
        <w:t xml:space="preserve">Введемо синтаксис позначення </w:t>
      </w:r>
      <w:proofErr w:type="spellStart"/>
      <w:r w:rsidRPr="00120892">
        <w:rPr>
          <w:rFonts w:ascii="Times New Roman" w:hAnsi="Times New Roman" w:cs="Times New Roman"/>
          <w:sz w:val="28"/>
          <w:szCs w:val="28"/>
        </w:rPr>
        <w:t>метаописів</w:t>
      </w:r>
      <w:proofErr w:type="spellEnd"/>
      <w:r w:rsidRPr="00120892">
        <w:rPr>
          <w:rFonts w:ascii="Times New Roman" w:hAnsi="Times New Roman" w:cs="Times New Roman"/>
          <w:sz w:val="28"/>
          <w:szCs w:val="28"/>
        </w:rPr>
        <w:t xml:space="preserve">: порядковий номер </w:t>
      </w:r>
      <w:proofErr w:type="spellStart"/>
      <w:r w:rsidRPr="00120892">
        <w:rPr>
          <w:rFonts w:ascii="Times New Roman" w:hAnsi="Times New Roman" w:cs="Times New Roman"/>
          <w:sz w:val="28"/>
          <w:szCs w:val="28"/>
        </w:rPr>
        <w:t>метаопису</w:t>
      </w:r>
      <w:proofErr w:type="spellEnd"/>
      <w:r w:rsidRPr="00120892">
        <w:rPr>
          <w:rFonts w:ascii="Times New Roman" w:hAnsi="Times New Roman" w:cs="Times New Roman"/>
          <w:sz w:val="28"/>
          <w:szCs w:val="28"/>
        </w:rPr>
        <w:t xml:space="preserve"> і номер розрахунку, що характеризується </w:t>
      </w:r>
      <w:proofErr w:type="spellStart"/>
      <w:r w:rsidRPr="00120892">
        <w:rPr>
          <w:rFonts w:ascii="Times New Roman" w:hAnsi="Times New Roman" w:cs="Times New Roman"/>
          <w:sz w:val="28"/>
          <w:szCs w:val="28"/>
        </w:rPr>
        <w:t>метаописом</w:t>
      </w:r>
      <w:proofErr w:type="spellEnd"/>
      <w:r w:rsidRPr="00120892">
        <w:rPr>
          <w:rFonts w:ascii="Times New Roman" w:hAnsi="Times New Roman" w:cs="Times New Roman"/>
          <w:sz w:val="28"/>
          <w:szCs w:val="28"/>
        </w:rPr>
        <w:t>, потім назва атрибута і його значення.</w:t>
      </w:r>
    </w:p>
    <w:p w:rsidR="006F1E51" w:rsidRPr="00120892" w:rsidRDefault="006F1E51" w:rsidP="00047B7E">
      <w:pPr>
        <w:spacing w:after="0" w:line="276" w:lineRule="auto"/>
        <w:ind w:firstLine="567"/>
        <w:contextualSpacing/>
        <w:jc w:val="both"/>
        <w:rPr>
          <w:rFonts w:ascii="Times New Roman" w:hAnsi="Times New Roman" w:cs="Times New Roman"/>
          <w:i/>
          <w:sz w:val="28"/>
          <w:szCs w:val="28"/>
        </w:rPr>
      </w:pPr>
      <w:r w:rsidRPr="00120892">
        <w:rPr>
          <w:rFonts w:ascii="Times New Roman" w:hAnsi="Times New Roman" w:cs="Times New Roman"/>
          <w:sz w:val="28"/>
          <w:szCs w:val="28"/>
        </w:rPr>
        <w:t xml:space="preserve">Формат запису: </w:t>
      </w:r>
      <w:r w:rsidRPr="00120892">
        <w:rPr>
          <w:rFonts w:ascii="Times New Roman" w:hAnsi="Times New Roman" w:cs="Times New Roman"/>
          <w:i/>
          <w:sz w:val="28"/>
          <w:szCs w:val="28"/>
        </w:rPr>
        <w:t>Атрибут = значення.</w:t>
      </w:r>
      <w:r w:rsidRPr="00120892">
        <w:rPr>
          <w:rFonts w:ascii="Times New Roman" w:hAnsi="Times New Roman" w:cs="Times New Roman"/>
          <w:i/>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e</m:t>
                </m:r>
              </m:sub>
            </m:sSub>
          </m:e>
        </m:d>
        <m:r>
          <w:rPr>
            <w:rFonts w:ascii="Cambria Math" w:hAnsi="Cambria Math" w:cs="Times New Roman"/>
            <w:sz w:val="28"/>
            <w:szCs w:val="28"/>
          </w:rPr>
          <m:t>:Atr="Value"</m:t>
        </m:r>
      </m:oMath>
      <w:r w:rsidRPr="00120892">
        <w:rPr>
          <w:rFonts w:ascii="Times New Roman" w:hAnsi="Times New Roman" w:cs="Times New Roman"/>
          <w:i/>
          <w:sz w:val="28"/>
          <w:szCs w:val="28"/>
        </w:rPr>
        <w:t>.</w:t>
      </w:r>
    </w:p>
    <w:p w:rsidR="006F1E51" w:rsidRPr="00120892" w:rsidRDefault="006F1E51" w:rsidP="00047B7E">
      <w:pPr>
        <w:spacing w:after="0" w:line="276" w:lineRule="auto"/>
        <w:ind w:firstLine="567"/>
        <w:contextualSpacing/>
        <w:jc w:val="both"/>
        <w:rPr>
          <w:rFonts w:ascii="Times New Roman" w:hAnsi="Times New Roman" w:cs="Times New Roman"/>
          <w:sz w:val="28"/>
          <w:szCs w:val="28"/>
        </w:rPr>
      </w:pPr>
      <w:r w:rsidRPr="00120892">
        <w:rPr>
          <w:rFonts w:ascii="Times New Roman" w:hAnsi="Times New Roman" w:cs="Times New Roman"/>
          <w:sz w:val="28"/>
          <w:szCs w:val="28"/>
        </w:rPr>
        <w:t>Наприклад, для порталу «Міцність матеріалів»:</w:t>
      </w:r>
    </w:p>
    <w:p w:rsidR="006F1E51" w:rsidRPr="00120892" w:rsidRDefault="00047B7E" w:rsidP="00047B7E">
      <w:pPr>
        <w:pStyle w:val="Normaltable"/>
        <w:spacing w:line="276" w:lineRule="auto"/>
        <w:ind w:firstLine="567"/>
        <w:contextualSpacing/>
        <w:rPr>
          <w:rFonts w:cs="Times New Roman"/>
          <w:i/>
        </w:rPr>
      </w:pPr>
      <w:r>
        <w:rPr>
          <w:rFonts w:cs="Times New Roman"/>
        </w:rPr>
        <w:t>1)</w:t>
      </w:r>
      <w:r w:rsidR="006F1E51" w:rsidRPr="00120892">
        <w:rPr>
          <w:rFonts w:cs="Times New Roman"/>
        </w:rPr>
        <w:t xml:space="preserve"> формат запису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d>
          <m:dPr>
            <m:ctrlPr>
              <w:rPr>
                <w:rFonts w:ascii="Cambria Math" w:hAnsi="Cambria Math" w:cs="Times New Roman"/>
                <w:i/>
              </w:rPr>
            </m:ctrlPr>
          </m:dPr>
          <m:e>
            <m:sSub>
              <m:sSubPr>
                <m:ctrlPr>
                  <w:rPr>
                    <w:rFonts w:ascii="Cambria Math" w:hAnsi="Cambria Math" w:cs="Times New Roman"/>
                    <w:i/>
                  </w:rPr>
                </m:ctrlPr>
              </m:sSubPr>
              <m:e>
                <m:r>
                  <m:rPr>
                    <m:sty m:val="p"/>
                  </m:rPr>
                  <w:rPr>
                    <w:rFonts w:ascii="Cambria Math" w:hAnsi="Cambria Math" w:cs="Times New Roman"/>
                  </w:rPr>
                  <m:t>Φ</m:t>
                </m:r>
              </m:e>
              <m:sub>
                <m:r>
                  <w:rPr>
                    <w:rFonts w:ascii="Cambria Math" w:hAnsi="Cambria Math" w:cs="Times New Roman"/>
                  </w:rPr>
                  <m:t>e5</m:t>
                </m:r>
              </m:sub>
            </m:sSub>
          </m:e>
        </m:d>
        <m:r>
          <w:rPr>
            <w:rFonts w:ascii="Cambria Math" w:hAnsi="Cambria Math" w:cs="Times New Roman"/>
          </w:rPr>
          <m:t>:Назва = “Розрахунок на міцність”</m:t>
        </m:r>
      </m:oMath>
      <w:r w:rsidR="006F1E51" w:rsidRPr="00120892">
        <w:rPr>
          <w:rFonts w:cs="Times New Roman"/>
          <w:i/>
        </w:rPr>
        <w:t xml:space="preserve"> </w:t>
      </w:r>
      <w:r w:rsidR="006F1E51" w:rsidRPr="00120892">
        <w:rPr>
          <w:rFonts w:cs="Times New Roman"/>
        </w:rPr>
        <w:t>позначає, що</w:t>
      </w:r>
      <w:r w:rsidR="006F1E51" w:rsidRPr="00120892">
        <w:rPr>
          <w:rFonts w:cs="Times New Roman"/>
          <w:i/>
        </w:rPr>
        <w:t xml:space="preserve"> </w:t>
      </w:r>
      <w:r w:rsidR="006F1E51" w:rsidRPr="00120892">
        <w:rPr>
          <w:rFonts w:cs="Times New Roman"/>
        </w:rPr>
        <w:t xml:space="preserve">перший </w:t>
      </w:r>
      <w:proofErr w:type="spellStart"/>
      <w:r w:rsidR="006F1E51" w:rsidRPr="00120892">
        <w:rPr>
          <w:rFonts w:cs="Times New Roman"/>
        </w:rPr>
        <w:t>метаопис</w:t>
      </w:r>
      <w:proofErr w:type="spellEnd"/>
      <w:r w:rsidR="006F1E51" w:rsidRPr="00120892">
        <w:rPr>
          <w:rFonts w:cs="Times New Roman"/>
        </w:rPr>
        <w:t xml:space="preserve"> розрахунку на міцність є назвою цього розрахунку – «</w:t>
      </w:r>
      <w:r>
        <w:rPr>
          <w:rFonts w:cs="Times New Roman"/>
        </w:rPr>
        <w:t>Розрахунок на міцність»;</w:t>
      </w:r>
    </w:p>
    <w:p w:rsidR="006F1E51" w:rsidRPr="00120892" w:rsidRDefault="00047B7E" w:rsidP="00047B7E">
      <w:pPr>
        <w:pStyle w:val="Normaltable"/>
        <w:spacing w:line="276" w:lineRule="auto"/>
        <w:ind w:firstLine="567"/>
        <w:contextualSpacing/>
        <w:rPr>
          <w:rFonts w:cs="Times New Roman"/>
        </w:rPr>
      </w:pPr>
      <w:r>
        <w:rPr>
          <w:rFonts w:cs="Times New Roman"/>
        </w:rPr>
        <w:t>2)</w:t>
      </w:r>
      <w:r w:rsidR="006F1E51" w:rsidRPr="00120892">
        <w:rPr>
          <w:rFonts w:cs="Times New Roman"/>
        </w:rPr>
        <w:t xml:space="preserve"> формат запису  </w:t>
      </w:r>
      <m:oMath>
        <m:sSub>
          <m:sSubPr>
            <m:ctrlPr>
              <w:rPr>
                <w:rFonts w:ascii="Cambria Math" w:eastAsia="Calibri" w:hAnsi="Cambria Math" w:cs="Times New Roman"/>
                <w:i/>
                <w:lang w:eastAsia="en-US"/>
              </w:rPr>
            </m:ctrlPr>
          </m:sSubPr>
          <m:e>
            <m:r>
              <w:rPr>
                <w:rFonts w:ascii="Cambria Math" w:hAnsi="Cambria Math" w:cs="Times New Roman"/>
              </w:rPr>
              <m:t>M</m:t>
            </m:r>
          </m:e>
          <m:sub>
            <m:r>
              <w:rPr>
                <w:rFonts w:ascii="Cambria Math" w:hAnsi="Cambria Math" w:cs="Times New Roman"/>
              </w:rPr>
              <m:t>5</m:t>
            </m:r>
          </m:sub>
        </m:sSub>
        <m:d>
          <m:dPr>
            <m:ctrlPr>
              <w:rPr>
                <w:rFonts w:ascii="Cambria Math" w:eastAsia="Calibri" w:hAnsi="Cambria Math" w:cs="Times New Roman"/>
                <w:i/>
                <w:lang w:eastAsia="en-US"/>
              </w:rPr>
            </m:ctrlPr>
          </m:dPr>
          <m:e>
            <m:sSub>
              <m:sSubPr>
                <m:ctrlPr>
                  <w:rPr>
                    <w:rFonts w:ascii="Cambria Math" w:eastAsia="Calibri" w:hAnsi="Cambria Math" w:cs="Times New Roman"/>
                    <w:i/>
                    <w:lang w:eastAsia="en-US"/>
                  </w:rPr>
                </m:ctrlPr>
              </m:sSubPr>
              <m:e>
                <m:r>
                  <m:rPr>
                    <m:sty m:val="p"/>
                  </m:rPr>
                  <w:rPr>
                    <w:rFonts w:ascii="Cambria Math" w:hAnsi="Cambria Math" w:cs="Times New Roman"/>
                  </w:rPr>
                  <m:t>Φ</m:t>
                </m:r>
              </m:e>
              <m:sub>
                <m:r>
                  <w:rPr>
                    <w:rFonts w:ascii="Cambria Math" w:hAnsi="Cambria Math" w:cs="Times New Roman"/>
                  </w:rPr>
                  <m:t>e5</m:t>
                </m:r>
              </m:sub>
            </m:sSub>
          </m:e>
        </m:d>
        <m:r>
          <w:rPr>
            <w:rFonts w:ascii="Cambria Math" w:eastAsia="Calibri" w:hAnsi="Cambria Math" w:cs="Times New Roman"/>
            <w:lang w:eastAsia="en-US"/>
          </w:rPr>
          <m:t>:</m:t>
        </m:r>
        <m:r>
          <w:rPr>
            <w:rFonts w:ascii="Cambria Math" w:hAnsi="Cambria Math" w:cs="Times New Roman"/>
          </w:rPr>
          <m:t>Елемент = “Фланци” позначає, що п’ятий</m:t>
        </m:r>
      </m:oMath>
      <w:r w:rsidR="006F1E51" w:rsidRPr="00120892">
        <w:rPr>
          <w:rFonts w:cs="Times New Roman"/>
        </w:rPr>
        <w:t xml:space="preserve"> метаопис розрахунку на міцність, це елемент, для якого проводиться розрахунок і таким елементом для розрахунку на міцність є «Фланци».</w:t>
      </w:r>
    </w:p>
    <w:p w:rsidR="006F1E51" w:rsidRPr="00120892" w:rsidRDefault="006F1E51" w:rsidP="00047B7E">
      <w:pPr>
        <w:pStyle w:val="Normaltable"/>
        <w:spacing w:line="276" w:lineRule="auto"/>
        <w:ind w:firstLine="567"/>
        <w:contextualSpacing/>
        <w:rPr>
          <w:rFonts w:cs="Times New Roman"/>
        </w:rPr>
      </w:pPr>
      <w:r w:rsidRPr="00120892">
        <w:rPr>
          <w:rFonts w:cs="Times New Roman"/>
        </w:rPr>
        <w:t xml:space="preserve">Множину </w:t>
      </w:r>
      <w:proofErr w:type="spellStart"/>
      <w:r w:rsidRPr="00120892">
        <w:rPr>
          <w:rFonts w:cs="Times New Roman"/>
        </w:rPr>
        <w:t>метаописів</w:t>
      </w:r>
      <w:proofErr w:type="spellEnd"/>
      <w:r w:rsidRPr="00120892">
        <w:rPr>
          <w:rFonts w:cs="Times New Roman"/>
        </w:rPr>
        <w:t xml:space="preserve"> функціональних елементів порталу інженерних знань запропоновано розбити на 3 підмножини:</w:t>
      </w:r>
    </w:p>
    <w:p w:rsidR="006F1E51" w:rsidRPr="00047B7E" w:rsidRDefault="00047B7E" w:rsidP="00047B7E">
      <w:pPr>
        <w:tabs>
          <w:tab w:val="left" w:pos="851"/>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F1E51" w:rsidRPr="00047B7E">
        <w:rPr>
          <w:rFonts w:ascii="Times New Roman" w:eastAsia="Times New Roman" w:hAnsi="Times New Roman" w:cs="Times New Roman"/>
          <w:sz w:val="28"/>
          <w:szCs w:val="28"/>
          <w:lang w:eastAsia="ru-RU"/>
        </w:rPr>
        <w:t xml:space="preserve">Стандартні </w:t>
      </w:r>
      <w:proofErr w:type="spellStart"/>
      <w:r w:rsidR="006F1E51" w:rsidRPr="00047B7E">
        <w:rPr>
          <w:rFonts w:ascii="Times New Roman" w:eastAsia="Times New Roman" w:hAnsi="Times New Roman" w:cs="Times New Roman"/>
          <w:sz w:val="28"/>
          <w:szCs w:val="28"/>
          <w:lang w:eastAsia="ru-RU"/>
        </w:rPr>
        <w:t>метаописи</w:t>
      </w:r>
      <w:proofErr w:type="spellEnd"/>
      <w:r w:rsidR="006F1E51" w:rsidRPr="00047B7E">
        <w:rPr>
          <w:rFonts w:ascii="Times New Roman" w:eastAsia="Times New Roman" w:hAnsi="Times New Roman" w:cs="Times New Roman"/>
          <w:sz w:val="28"/>
          <w:szCs w:val="28"/>
          <w:lang w:eastAsia="ru-RU"/>
        </w:rPr>
        <w:t xml:space="preserve"> – визначаються відповідно до стандарту дублінського ядра і описують основні характеристики функціональних елементів.</w:t>
      </w:r>
    </w:p>
    <w:p w:rsidR="006F1E51" w:rsidRPr="00047B7E" w:rsidRDefault="00047B7E" w:rsidP="00047B7E">
      <w:pPr>
        <w:tabs>
          <w:tab w:val="left" w:pos="851"/>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F1E51" w:rsidRPr="00047B7E">
        <w:rPr>
          <w:rFonts w:ascii="Times New Roman" w:eastAsia="Times New Roman" w:hAnsi="Times New Roman" w:cs="Times New Roman"/>
          <w:sz w:val="28"/>
          <w:szCs w:val="28"/>
          <w:lang w:eastAsia="ru-RU"/>
        </w:rPr>
        <w:t xml:space="preserve">Специфічні </w:t>
      </w:r>
      <w:proofErr w:type="spellStart"/>
      <w:r w:rsidR="006F1E51" w:rsidRPr="00047B7E">
        <w:rPr>
          <w:rFonts w:ascii="Times New Roman" w:eastAsia="Times New Roman" w:hAnsi="Times New Roman" w:cs="Times New Roman"/>
          <w:sz w:val="28"/>
          <w:szCs w:val="28"/>
          <w:lang w:eastAsia="ru-RU"/>
        </w:rPr>
        <w:t>метаописи</w:t>
      </w:r>
      <w:proofErr w:type="spellEnd"/>
      <w:r w:rsidR="006F1E51" w:rsidRPr="00047B7E">
        <w:rPr>
          <w:rFonts w:ascii="Times New Roman" w:eastAsia="Times New Roman" w:hAnsi="Times New Roman" w:cs="Times New Roman"/>
          <w:sz w:val="28"/>
          <w:szCs w:val="28"/>
          <w:lang w:eastAsia="ru-RU"/>
        </w:rPr>
        <w:t xml:space="preserve"> – </w:t>
      </w:r>
      <w:proofErr w:type="spellStart"/>
      <w:r w:rsidR="006F1E51" w:rsidRPr="00047B7E">
        <w:rPr>
          <w:rFonts w:ascii="Times New Roman" w:eastAsia="Times New Roman" w:hAnsi="Times New Roman" w:cs="Times New Roman"/>
          <w:sz w:val="28"/>
          <w:szCs w:val="28"/>
          <w:lang w:eastAsia="ru-RU"/>
        </w:rPr>
        <w:t>метаописи</w:t>
      </w:r>
      <w:proofErr w:type="spellEnd"/>
      <w:r w:rsidR="006F1E51" w:rsidRPr="00047B7E">
        <w:rPr>
          <w:rFonts w:ascii="Times New Roman" w:eastAsia="Times New Roman" w:hAnsi="Times New Roman" w:cs="Times New Roman"/>
          <w:sz w:val="28"/>
          <w:szCs w:val="28"/>
          <w:lang w:eastAsia="ru-RU"/>
        </w:rPr>
        <w:t xml:space="preserve"> пов’язані з предметною областю.</w:t>
      </w:r>
    </w:p>
    <w:p w:rsidR="006F1E51" w:rsidRPr="00047B7E" w:rsidRDefault="00047B7E" w:rsidP="00047B7E">
      <w:pPr>
        <w:tabs>
          <w:tab w:val="left" w:pos="851"/>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6F1E51" w:rsidRPr="00047B7E">
        <w:rPr>
          <w:rFonts w:ascii="Times New Roman" w:eastAsia="Times New Roman" w:hAnsi="Times New Roman" w:cs="Times New Roman"/>
          <w:sz w:val="28"/>
          <w:szCs w:val="28"/>
          <w:lang w:eastAsia="ru-RU"/>
        </w:rPr>
        <w:t>Метаописи</w:t>
      </w:r>
      <w:proofErr w:type="spellEnd"/>
      <w:r w:rsidR="006F1E51" w:rsidRPr="00047B7E">
        <w:rPr>
          <w:rFonts w:ascii="Times New Roman" w:eastAsia="Times New Roman" w:hAnsi="Times New Roman" w:cs="Times New Roman"/>
          <w:sz w:val="28"/>
          <w:szCs w:val="28"/>
          <w:lang w:eastAsia="ru-RU"/>
        </w:rPr>
        <w:t>, що встановлюють зв'язок, використовуються для визначення зв'язку елемента з іншими елементами, інформаційними ресурсами, функціональними елементами.</w:t>
      </w:r>
    </w:p>
    <w:p w:rsidR="006F1E51" w:rsidRDefault="006F1E51" w:rsidP="00047B7E">
      <w:pPr>
        <w:spacing w:after="0" w:line="276" w:lineRule="auto"/>
        <w:ind w:firstLine="567"/>
        <w:contextualSpacing/>
        <w:jc w:val="both"/>
        <w:rPr>
          <w:rFonts w:ascii="Times New Roman" w:eastAsia="Times New Roman" w:hAnsi="Times New Roman" w:cs="Times New Roman"/>
          <w:sz w:val="28"/>
          <w:szCs w:val="28"/>
          <w:lang w:eastAsia="ru-RU"/>
        </w:rPr>
      </w:pPr>
      <w:r w:rsidRPr="00120892">
        <w:rPr>
          <w:rFonts w:ascii="Times New Roman" w:eastAsia="Times New Roman" w:hAnsi="Times New Roman" w:cs="Times New Roman"/>
          <w:sz w:val="28"/>
          <w:szCs w:val="28"/>
          <w:lang w:eastAsia="ru-RU"/>
        </w:rPr>
        <w:t xml:space="preserve">Введення поняття </w:t>
      </w:r>
      <w:proofErr w:type="spellStart"/>
      <w:r w:rsidRPr="00120892">
        <w:rPr>
          <w:rFonts w:ascii="Times New Roman" w:eastAsia="Times New Roman" w:hAnsi="Times New Roman" w:cs="Times New Roman"/>
          <w:sz w:val="28"/>
          <w:szCs w:val="28"/>
          <w:lang w:eastAsia="ru-RU"/>
        </w:rPr>
        <w:t>метаопису</w:t>
      </w:r>
      <w:proofErr w:type="spellEnd"/>
      <w:r w:rsidRPr="00120892">
        <w:rPr>
          <w:rFonts w:ascii="Times New Roman" w:eastAsia="Times New Roman" w:hAnsi="Times New Roman" w:cs="Times New Roman"/>
          <w:sz w:val="28"/>
          <w:szCs w:val="28"/>
          <w:lang w:eastAsia="ru-RU"/>
        </w:rPr>
        <w:t xml:space="preserve"> дозволить з урахуванням пон</w:t>
      </w:r>
      <w:r w:rsidR="00A63861" w:rsidRPr="00120892">
        <w:rPr>
          <w:rFonts w:ascii="Times New Roman" w:eastAsia="Times New Roman" w:hAnsi="Times New Roman" w:cs="Times New Roman"/>
          <w:sz w:val="28"/>
          <w:szCs w:val="28"/>
          <w:lang w:eastAsia="ru-RU"/>
        </w:rPr>
        <w:t>я</w:t>
      </w:r>
      <w:r w:rsidRPr="00120892">
        <w:rPr>
          <w:rFonts w:ascii="Times New Roman" w:eastAsia="Times New Roman" w:hAnsi="Times New Roman" w:cs="Times New Roman"/>
          <w:sz w:val="28"/>
          <w:szCs w:val="28"/>
          <w:lang w:eastAsia="ru-RU"/>
        </w:rPr>
        <w:t xml:space="preserve">ть предметної області і залежно від значення </w:t>
      </w:r>
      <w:proofErr w:type="spellStart"/>
      <w:r w:rsidRPr="00120892">
        <w:rPr>
          <w:rFonts w:ascii="Times New Roman" w:eastAsia="Times New Roman" w:hAnsi="Times New Roman" w:cs="Times New Roman"/>
          <w:sz w:val="28"/>
          <w:szCs w:val="28"/>
          <w:lang w:eastAsia="ru-RU"/>
        </w:rPr>
        <w:t>метаопису</w:t>
      </w:r>
      <w:proofErr w:type="spellEnd"/>
      <w:r w:rsidRPr="00120892">
        <w:rPr>
          <w:rFonts w:ascii="Times New Roman" w:eastAsia="Times New Roman" w:hAnsi="Times New Roman" w:cs="Times New Roman"/>
          <w:sz w:val="28"/>
          <w:szCs w:val="28"/>
          <w:lang w:eastAsia="ru-RU"/>
        </w:rPr>
        <w:t xml:space="preserve"> кожного часткового розрахунку організовувати їх зв’язування для формування загального розрахунку.</w:t>
      </w:r>
    </w:p>
    <w:p w:rsidR="003329B4" w:rsidRDefault="00047B7E" w:rsidP="00047B7E">
      <w:pPr>
        <w:pStyle w:val="a5"/>
        <w:tabs>
          <w:tab w:val="left" w:pos="1134"/>
        </w:tabs>
        <w:autoSpaceDE w:val="0"/>
        <w:autoSpaceDN w:val="0"/>
        <w:adjustRightInd w:val="0"/>
        <w:spacing w:after="0" w:line="276" w:lineRule="auto"/>
        <w:ind w:left="0"/>
        <w:rPr>
          <w:rFonts w:cs="Times New Roman"/>
          <w:b/>
          <w:szCs w:val="28"/>
          <w:lang w:val="uk-UA"/>
        </w:rPr>
      </w:pPr>
      <w:r w:rsidRPr="00047B7E">
        <w:rPr>
          <w:rFonts w:cs="Times New Roman"/>
          <w:b/>
          <w:szCs w:val="28"/>
          <w:lang w:val="uk-UA"/>
        </w:rPr>
        <w:t xml:space="preserve">Висновки. </w:t>
      </w:r>
    </w:p>
    <w:p w:rsidR="006F1E51" w:rsidRPr="00047B7E" w:rsidRDefault="00A63861" w:rsidP="00047B7E">
      <w:pPr>
        <w:pStyle w:val="a5"/>
        <w:tabs>
          <w:tab w:val="left" w:pos="1134"/>
        </w:tabs>
        <w:autoSpaceDE w:val="0"/>
        <w:autoSpaceDN w:val="0"/>
        <w:adjustRightInd w:val="0"/>
        <w:spacing w:after="0" w:line="276" w:lineRule="auto"/>
        <w:ind w:left="0"/>
        <w:rPr>
          <w:rFonts w:cs="Times New Roman"/>
          <w:szCs w:val="28"/>
          <w:lang w:val="ru-RU"/>
        </w:rPr>
      </w:pPr>
      <w:r w:rsidRPr="00120892">
        <w:rPr>
          <w:rFonts w:eastAsia="Times New Roman" w:cs="Times New Roman"/>
          <w:szCs w:val="28"/>
          <w:lang w:val="uk-UA" w:eastAsia="ru-RU"/>
        </w:rPr>
        <w:t>П</w:t>
      </w:r>
      <w:r w:rsidR="006F1E51" w:rsidRPr="00120892">
        <w:rPr>
          <w:rFonts w:eastAsia="Times New Roman" w:cs="Times New Roman"/>
          <w:szCs w:val="28"/>
          <w:lang w:val="uk-UA" w:eastAsia="ru-RU"/>
        </w:rPr>
        <w:t xml:space="preserve">риведено базові поняття, що описують та класифікують елементи порталів інженерних знань, а також введено поняття </w:t>
      </w:r>
      <w:proofErr w:type="spellStart"/>
      <w:r w:rsidR="006F1E51" w:rsidRPr="00120892">
        <w:rPr>
          <w:rFonts w:eastAsia="Times New Roman" w:cs="Times New Roman"/>
          <w:szCs w:val="28"/>
          <w:lang w:val="uk-UA"/>
        </w:rPr>
        <w:t>метаописів</w:t>
      </w:r>
      <w:proofErr w:type="spellEnd"/>
      <w:r w:rsidR="006F1E51" w:rsidRPr="00120892">
        <w:rPr>
          <w:rFonts w:eastAsia="Times New Roman" w:cs="Times New Roman"/>
          <w:szCs w:val="28"/>
          <w:lang w:val="uk-UA"/>
        </w:rPr>
        <w:t xml:space="preserve"> елементів порталів інженерних знань, які в повній мірі характеризують належність окремих інженерних задач та інформаційних ресурсів до визначеного комплексу інженерних розрахунків</w:t>
      </w:r>
      <w:r w:rsidR="006F1E51" w:rsidRPr="00120892">
        <w:rPr>
          <w:rFonts w:eastAsia="Times New Roman" w:cs="Times New Roman"/>
          <w:szCs w:val="28"/>
          <w:lang w:val="uk-UA" w:eastAsia="ru-RU"/>
        </w:rPr>
        <w:t xml:space="preserve">. </w:t>
      </w:r>
      <w:r w:rsidR="006F1E51" w:rsidRPr="00120892">
        <w:rPr>
          <w:rFonts w:eastAsia="Times New Roman" w:cs="Times New Roman"/>
          <w:szCs w:val="28"/>
          <w:lang w:val="uk-UA"/>
        </w:rPr>
        <w:t xml:space="preserve">Запропоновано удосконалити </w:t>
      </w:r>
      <w:proofErr w:type="spellStart"/>
      <w:r w:rsidR="006F1E51" w:rsidRPr="00120892">
        <w:rPr>
          <w:rFonts w:eastAsia="Times New Roman" w:cs="Times New Roman"/>
          <w:szCs w:val="28"/>
          <w:lang w:val="uk-UA"/>
        </w:rPr>
        <w:t>метаопис</w:t>
      </w:r>
      <w:proofErr w:type="spellEnd"/>
      <w:r w:rsidR="006F1E51" w:rsidRPr="00120892">
        <w:rPr>
          <w:rFonts w:eastAsia="Times New Roman" w:cs="Times New Roman"/>
          <w:szCs w:val="28"/>
          <w:lang w:val="uk-UA"/>
        </w:rPr>
        <w:t xml:space="preserve"> множини інформаційних та функціональних елементів порталів інженерних знань введенням додаткових даних, які характеризують предметну область їх застосування, що</w:t>
      </w:r>
      <w:r w:rsidR="006F1E51" w:rsidRPr="00120892">
        <w:rPr>
          <w:rFonts w:cs="Times New Roman"/>
          <w:szCs w:val="28"/>
          <w:lang w:val="uk-UA"/>
        </w:rPr>
        <w:t xml:space="preserve"> дозволить однозначно визначити конкретну розрахункову задачу як елемент порталу та </w:t>
      </w:r>
      <w:r w:rsidR="006F1E51" w:rsidRPr="00120892">
        <w:rPr>
          <w:rFonts w:eastAsia="Times New Roman" w:cs="Times New Roman"/>
          <w:szCs w:val="28"/>
          <w:lang w:val="uk-UA" w:eastAsia="ru-RU"/>
        </w:rPr>
        <w:t>організовувати поєднання часткових розрахункових задач для формування загального розрахунку</w:t>
      </w:r>
      <w:r w:rsidR="006F1E51" w:rsidRPr="00120892">
        <w:rPr>
          <w:rFonts w:cs="Times New Roman"/>
          <w:szCs w:val="28"/>
          <w:lang w:val="uk-UA"/>
        </w:rPr>
        <w:t>.</w:t>
      </w:r>
    </w:p>
    <w:p w:rsidR="000B3AD2" w:rsidRDefault="000B3AD2" w:rsidP="000B3AD2">
      <w:pPr>
        <w:pStyle w:val="Default"/>
        <w:ind w:left="567"/>
        <w:contextualSpacing/>
        <w:jc w:val="both"/>
        <w:rPr>
          <w:sz w:val="28"/>
          <w:szCs w:val="28"/>
        </w:rPr>
      </w:pPr>
    </w:p>
    <w:p w:rsidR="000B3AD2" w:rsidRDefault="00047B7E" w:rsidP="00047B7E">
      <w:pPr>
        <w:pStyle w:val="Default"/>
        <w:contextualSpacing/>
        <w:jc w:val="center"/>
        <w:rPr>
          <w:b/>
          <w:sz w:val="28"/>
          <w:szCs w:val="28"/>
          <w:lang w:val="uk-UA"/>
        </w:rPr>
      </w:pPr>
      <w:r>
        <w:rPr>
          <w:b/>
          <w:sz w:val="28"/>
          <w:szCs w:val="28"/>
          <w:lang w:val="uk-UA"/>
        </w:rPr>
        <w:t>Література</w:t>
      </w:r>
    </w:p>
    <w:p w:rsidR="00047B7E" w:rsidRPr="00047B7E" w:rsidRDefault="00047B7E" w:rsidP="00047B7E">
      <w:pPr>
        <w:pStyle w:val="Default"/>
        <w:contextualSpacing/>
        <w:jc w:val="center"/>
        <w:rPr>
          <w:b/>
          <w:sz w:val="16"/>
          <w:szCs w:val="16"/>
          <w:lang w:val="uk-UA"/>
        </w:rPr>
      </w:pPr>
    </w:p>
    <w:p w:rsidR="000B3AD2" w:rsidRDefault="00047B7E" w:rsidP="00047B7E">
      <w:pPr>
        <w:pStyle w:val="Default"/>
        <w:ind w:left="284" w:hanging="284"/>
        <w:contextualSpacing/>
        <w:jc w:val="both"/>
        <w:rPr>
          <w:sz w:val="28"/>
          <w:szCs w:val="28"/>
          <w:lang w:val="uk-UA"/>
        </w:rPr>
      </w:pPr>
      <w:r>
        <w:rPr>
          <w:sz w:val="28"/>
          <w:szCs w:val="28"/>
          <w:lang w:val="uk-UA"/>
        </w:rPr>
        <w:t xml:space="preserve">1. </w:t>
      </w:r>
      <w:r w:rsidR="000B3AD2" w:rsidRPr="00344836">
        <w:rPr>
          <w:sz w:val="28"/>
          <w:szCs w:val="28"/>
          <w:lang w:val="uk-UA"/>
        </w:rPr>
        <w:t xml:space="preserve">Глоба Л. С. </w:t>
      </w:r>
      <w:proofErr w:type="spellStart"/>
      <w:r w:rsidR="000B3AD2" w:rsidRPr="00344836">
        <w:rPr>
          <w:sz w:val="28"/>
          <w:szCs w:val="28"/>
          <w:lang w:val="uk-UA"/>
        </w:rPr>
        <w:t>Подход</w:t>
      </w:r>
      <w:proofErr w:type="spellEnd"/>
      <w:r w:rsidR="000B3AD2" w:rsidRPr="00344836">
        <w:rPr>
          <w:sz w:val="28"/>
          <w:szCs w:val="28"/>
          <w:lang w:val="uk-UA"/>
        </w:rPr>
        <w:t xml:space="preserve"> к </w:t>
      </w:r>
      <w:proofErr w:type="spellStart"/>
      <w:r w:rsidR="000B3AD2" w:rsidRPr="00344836">
        <w:rPr>
          <w:sz w:val="28"/>
          <w:szCs w:val="28"/>
          <w:lang w:val="uk-UA"/>
        </w:rPr>
        <w:t>построению</w:t>
      </w:r>
      <w:proofErr w:type="spellEnd"/>
      <w:r w:rsidR="000B3AD2" w:rsidRPr="00344836">
        <w:rPr>
          <w:sz w:val="28"/>
          <w:szCs w:val="28"/>
          <w:lang w:val="uk-UA"/>
        </w:rPr>
        <w:t xml:space="preserve"> </w:t>
      </w:r>
      <w:proofErr w:type="spellStart"/>
      <w:r w:rsidR="000B3AD2" w:rsidRPr="00344836">
        <w:rPr>
          <w:sz w:val="28"/>
          <w:szCs w:val="28"/>
          <w:lang w:val="uk-UA"/>
        </w:rPr>
        <w:t>портала</w:t>
      </w:r>
      <w:proofErr w:type="spellEnd"/>
      <w:r w:rsidR="000B3AD2" w:rsidRPr="00344836">
        <w:rPr>
          <w:sz w:val="28"/>
          <w:szCs w:val="28"/>
          <w:lang w:val="uk-UA"/>
        </w:rPr>
        <w:t xml:space="preserve"> </w:t>
      </w:r>
      <w:proofErr w:type="spellStart"/>
      <w:r w:rsidR="000B3AD2" w:rsidRPr="00344836">
        <w:rPr>
          <w:sz w:val="28"/>
          <w:szCs w:val="28"/>
          <w:lang w:val="uk-UA"/>
        </w:rPr>
        <w:t>инженерных</w:t>
      </w:r>
      <w:proofErr w:type="spellEnd"/>
      <w:r w:rsidR="000B3AD2" w:rsidRPr="00344836">
        <w:rPr>
          <w:sz w:val="28"/>
          <w:szCs w:val="28"/>
          <w:lang w:val="uk-UA"/>
        </w:rPr>
        <w:t xml:space="preserve"> знаний / Л. С. Глоба., Р.Л. </w:t>
      </w:r>
      <w:proofErr w:type="spellStart"/>
      <w:r w:rsidR="000B3AD2" w:rsidRPr="00344836">
        <w:rPr>
          <w:sz w:val="28"/>
          <w:szCs w:val="28"/>
          <w:lang w:val="uk-UA"/>
        </w:rPr>
        <w:t>Новогрудская</w:t>
      </w:r>
      <w:proofErr w:type="spellEnd"/>
      <w:r w:rsidR="000B3AD2" w:rsidRPr="00344836">
        <w:rPr>
          <w:sz w:val="28"/>
          <w:szCs w:val="28"/>
          <w:lang w:val="uk-UA"/>
        </w:rPr>
        <w:t xml:space="preserve"> // </w:t>
      </w:r>
      <w:proofErr w:type="spellStart"/>
      <w:r w:rsidR="000B3AD2" w:rsidRPr="00344836">
        <w:rPr>
          <w:sz w:val="28"/>
          <w:szCs w:val="28"/>
          <w:lang w:val="uk-UA"/>
        </w:rPr>
        <w:t>Труды</w:t>
      </w:r>
      <w:proofErr w:type="spellEnd"/>
      <w:r w:rsidR="000B3AD2" w:rsidRPr="00344836">
        <w:rPr>
          <w:sz w:val="28"/>
          <w:szCs w:val="28"/>
          <w:lang w:val="uk-UA"/>
        </w:rPr>
        <w:t xml:space="preserve"> </w:t>
      </w:r>
      <w:proofErr w:type="spellStart"/>
      <w:r w:rsidR="000B3AD2" w:rsidRPr="00344836">
        <w:rPr>
          <w:sz w:val="28"/>
          <w:szCs w:val="28"/>
          <w:lang w:val="uk-UA"/>
        </w:rPr>
        <w:t>конференции</w:t>
      </w:r>
      <w:proofErr w:type="spellEnd"/>
      <w:r w:rsidR="000B3AD2" w:rsidRPr="00344836">
        <w:rPr>
          <w:sz w:val="28"/>
          <w:szCs w:val="28"/>
          <w:lang w:val="uk-UA"/>
        </w:rPr>
        <w:t xml:space="preserve"> «</w:t>
      </w:r>
      <w:proofErr w:type="spellStart"/>
      <w:r w:rsidR="000B3AD2" w:rsidRPr="00344836">
        <w:rPr>
          <w:sz w:val="28"/>
          <w:szCs w:val="28"/>
          <w:lang w:val="uk-UA"/>
        </w:rPr>
        <w:t>Интеллектуальный</w:t>
      </w:r>
      <w:proofErr w:type="spellEnd"/>
      <w:r w:rsidR="000B3AD2" w:rsidRPr="00344836">
        <w:rPr>
          <w:sz w:val="28"/>
          <w:szCs w:val="28"/>
          <w:lang w:val="uk-UA"/>
        </w:rPr>
        <w:t xml:space="preserve"> </w:t>
      </w:r>
      <w:proofErr w:type="spellStart"/>
      <w:r w:rsidR="000B3AD2" w:rsidRPr="00344836">
        <w:rPr>
          <w:sz w:val="28"/>
          <w:szCs w:val="28"/>
          <w:lang w:val="uk-UA"/>
        </w:rPr>
        <w:t>анализ</w:t>
      </w:r>
      <w:proofErr w:type="spellEnd"/>
      <w:r w:rsidR="000B3AD2" w:rsidRPr="00344836">
        <w:rPr>
          <w:sz w:val="28"/>
          <w:szCs w:val="28"/>
          <w:lang w:val="uk-UA"/>
        </w:rPr>
        <w:t xml:space="preserve"> </w:t>
      </w:r>
      <w:proofErr w:type="spellStart"/>
      <w:r w:rsidR="000B3AD2" w:rsidRPr="00344836">
        <w:rPr>
          <w:sz w:val="28"/>
          <w:szCs w:val="28"/>
          <w:lang w:val="uk-UA"/>
        </w:rPr>
        <w:t>информации</w:t>
      </w:r>
      <w:proofErr w:type="spellEnd"/>
      <w:r w:rsidR="000B3AD2" w:rsidRPr="00344836">
        <w:rPr>
          <w:sz w:val="28"/>
          <w:szCs w:val="28"/>
          <w:lang w:val="uk-UA"/>
        </w:rPr>
        <w:t xml:space="preserve"> </w:t>
      </w:r>
      <w:proofErr w:type="spellStart"/>
      <w:r w:rsidR="000B3AD2" w:rsidRPr="00344836">
        <w:rPr>
          <w:sz w:val="28"/>
          <w:szCs w:val="28"/>
          <w:lang w:val="uk-UA"/>
        </w:rPr>
        <w:t>ИАИ</w:t>
      </w:r>
      <w:proofErr w:type="spellEnd"/>
      <w:r w:rsidR="000B3AD2" w:rsidRPr="00344836">
        <w:rPr>
          <w:sz w:val="28"/>
          <w:szCs w:val="28"/>
          <w:lang w:val="uk-UA"/>
        </w:rPr>
        <w:t xml:space="preserve"> - 2010». – </w:t>
      </w:r>
      <w:proofErr w:type="spellStart"/>
      <w:r w:rsidR="000B3AD2" w:rsidRPr="00344836">
        <w:rPr>
          <w:sz w:val="28"/>
          <w:szCs w:val="28"/>
          <w:lang w:val="uk-UA"/>
        </w:rPr>
        <w:t>Киев</w:t>
      </w:r>
      <w:proofErr w:type="spellEnd"/>
      <w:r w:rsidR="000B3AD2" w:rsidRPr="00344836">
        <w:rPr>
          <w:sz w:val="28"/>
          <w:szCs w:val="28"/>
          <w:lang w:val="uk-UA"/>
        </w:rPr>
        <w:t xml:space="preserve">: КПИ; 2010. – С53-62.. </w:t>
      </w:r>
    </w:p>
    <w:p w:rsidR="00A602B4" w:rsidRPr="00344836" w:rsidRDefault="00047B7E" w:rsidP="00047B7E">
      <w:pPr>
        <w:pStyle w:val="Default"/>
        <w:ind w:left="284" w:hanging="284"/>
        <w:contextualSpacing/>
        <w:jc w:val="both"/>
        <w:rPr>
          <w:sz w:val="28"/>
          <w:szCs w:val="28"/>
          <w:lang w:val="uk-UA"/>
        </w:rPr>
      </w:pPr>
      <w:r>
        <w:rPr>
          <w:sz w:val="28"/>
          <w:szCs w:val="28"/>
          <w:lang w:val="uk-UA"/>
        </w:rPr>
        <w:t>2.</w:t>
      </w:r>
      <w:r>
        <w:rPr>
          <w:sz w:val="28"/>
          <w:szCs w:val="28"/>
          <w:lang w:val="uk-UA"/>
        </w:rPr>
        <w:tab/>
        <w:t xml:space="preserve"> </w:t>
      </w:r>
      <w:r w:rsidR="00A602B4" w:rsidRPr="00A602B4">
        <w:rPr>
          <w:sz w:val="28"/>
          <w:szCs w:val="28"/>
          <w:lang w:val="uk-UA"/>
        </w:rPr>
        <w:t>https://sites.google.com/site/upravlenieznaniami/tehnologii-upravlenia-znaniami/portaly-znanij</w:t>
      </w:r>
    </w:p>
    <w:p w:rsidR="008F0A7E" w:rsidRPr="00120892" w:rsidRDefault="008F0A7E" w:rsidP="000B3AD2">
      <w:pPr>
        <w:spacing w:line="240" w:lineRule="auto"/>
        <w:contextualSpacing/>
        <w:jc w:val="both"/>
        <w:rPr>
          <w:rFonts w:ascii="Times New Roman" w:hAnsi="Times New Roman" w:cs="Times New Roman"/>
          <w:sz w:val="28"/>
          <w:szCs w:val="28"/>
        </w:rPr>
      </w:pPr>
    </w:p>
    <w:sectPr w:rsidR="008F0A7E" w:rsidRPr="00120892" w:rsidSect="009F3FA6">
      <w:footerReference w:type="default" r:id="rId8"/>
      <w:pgSz w:w="11906" w:h="16838"/>
      <w:pgMar w:top="1134" w:right="851" w:bottom="1134" w:left="1418"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619" w:rsidRDefault="00E36619" w:rsidP="00674E08">
      <w:pPr>
        <w:spacing w:after="0" w:line="240" w:lineRule="auto"/>
      </w:pPr>
      <w:r>
        <w:separator/>
      </w:r>
    </w:p>
  </w:endnote>
  <w:endnote w:type="continuationSeparator" w:id="0">
    <w:p w:rsidR="00E36619" w:rsidRDefault="00E36619" w:rsidP="00674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08" w:rsidRDefault="00674E08">
    <w:pPr>
      <w:pStyle w:val="a9"/>
    </w:pPr>
    <w: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619" w:rsidRDefault="00E36619" w:rsidP="00674E08">
      <w:pPr>
        <w:spacing w:after="0" w:line="240" w:lineRule="auto"/>
      </w:pPr>
      <w:r>
        <w:separator/>
      </w:r>
    </w:p>
  </w:footnote>
  <w:footnote w:type="continuationSeparator" w:id="0">
    <w:p w:rsidR="00E36619" w:rsidRDefault="00E36619" w:rsidP="00674E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F0DFA"/>
    <w:multiLevelType w:val="hybridMultilevel"/>
    <w:tmpl w:val="B0DC59E8"/>
    <w:lvl w:ilvl="0" w:tplc="3B42B64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34346EEE"/>
    <w:multiLevelType w:val="hybridMultilevel"/>
    <w:tmpl w:val="D3BC8C02"/>
    <w:lvl w:ilvl="0" w:tplc="5CAA3AF2">
      <w:numFmt w:val="bullet"/>
      <w:lvlText w:val="-"/>
      <w:lvlJc w:val="left"/>
      <w:pPr>
        <w:ind w:left="1287"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3152CA"/>
    <w:multiLevelType w:val="hybridMultilevel"/>
    <w:tmpl w:val="90BA9944"/>
    <w:lvl w:ilvl="0" w:tplc="AF1065EC">
      <w:start w:val="1"/>
      <w:numFmt w:val="decimal"/>
      <w:lvlText w:val="%1."/>
      <w:lvlJc w:val="left"/>
      <w:pPr>
        <w:ind w:left="27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7CD82EDA"/>
    <w:multiLevelType w:val="multilevel"/>
    <w:tmpl w:val="8AC8A73E"/>
    <w:lvl w:ilvl="0">
      <w:start w:val="1"/>
      <w:numFmt w:val="decimal"/>
      <w:lvlText w:val="%1."/>
      <w:lvlJc w:val="left"/>
      <w:pPr>
        <w:ind w:left="1070" w:hanging="360"/>
      </w:pPr>
      <w:rPr>
        <w:rFonts w:hint="default"/>
        <w:i w:val="0"/>
      </w:rPr>
    </w:lvl>
    <w:lvl w:ilvl="1">
      <w:start w:val="4"/>
      <w:numFmt w:val="decimal"/>
      <w:isLgl/>
      <w:lvlText w:val="%1.%2"/>
      <w:lvlJc w:val="left"/>
      <w:pPr>
        <w:ind w:left="1170" w:hanging="45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91544"/>
    <w:rsid w:val="00047B7E"/>
    <w:rsid w:val="00072B19"/>
    <w:rsid w:val="000B3AD2"/>
    <w:rsid w:val="0010721B"/>
    <w:rsid w:val="00120892"/>
    <w:rsid w:val="0022479E"/>
    <w:rsid w:val="00291544"/>
    <w:rsid w:val="003329B4"/>
    <w:rsid w:val="00674E08"/>
    <w:rsid w:val="006B3156"/>
    <w:rsid w:val="006F1E51"/>
    <w:rsid w:val="007A66EF"/>
    <w:rsid w:val="008F0A7E"/>
    <w:rsid w:val="009F3FA6"/>
    <w:rsid w:val="00A602B4"/>
    <w:rsid w:val="00A63861"/>
    <w:rsid w:val="00CD4C25"/>
    <w:rsid w:val="00D522DD"/>
    <w:rsid w:val="00E36619"/>
    <w:rsid w:val="00F66141"/>
    <w:rsid w:val="00FA3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25"/>
  </w:style>
  <w:style w:type="paragraph" w:styleId="1">
    <w:name w:val="heading 1"/>
    <w:basedOn w:val="a"/>
    <w:next w:val="a"/>
    <w:link w:val="10"/>
    <w:uiPriority w:val="9"/>
    <w:qFormat/>
    <w:rsid w:val="000B3A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22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F0A7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0A7E"/>
    <w:rPr>
      <w:rFonts w:ascii="Times New Roman" w:eastAsia="Times New Roman" w:hAnsi="Times New Roman" w:cs="Times New Roman"/>
      <w:b/>
      <w:bCs/>
      <w:sz w:val="27"/>
      <w:szCs w:val="27"/>
      <w:lang w:eastAsia="uk-UA"/>
    </w:rPr>
  </w:style>
  <w:style w:type="character" w:styleId="a3">
    <w:name w:val="Strong"/>
    <w:basedOn w:val="a0"/>
    <w:uiPriority w:val="22"/>
    <w:qFormat/>
    <w:rsid w:val="008F0A7E"/>
    <w:rPr>
      <w:b/>
      <w:bCs/>
    </w:rPr>
  </w:style>
  <w:style w:type="paragraph" w:styleId="a4">
    <w:name w:val="Normal (Web)"/>
    <w:basedOn w:val="a"/>
    <w:uiPriority w:val="99"/>
    <w:semiHidden/>
    <w:unhideWhenUsed/>
    <w:rsid w:val="008F0A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D522DD"/>
    <w:pPr>
      <w:spacing w:after="120" w:line="360" w:lineRule="auto"/>
      <w:ind w:left="720" w:firstLine="567"/>
      <w:contextualSpacing/>
      <w:jc w:val="both"/>
    </w:pPr>
    <w:rPr>
      <w:rFonts w:ascii="Times New Roman" w:hAnsi="Times New Roman"/>
      <w:sz w:val="28"/>
      <w:lang w:val="en-US"/>
    </w:rPr>
  </w:style>
  <w:style w:type="character" w:customStyle="1" w:styleId="a6">
    <w:name w:val="Абзац списка Знак"/>
    <w:basedOn w:val="a0"/>
    <w:link w:val="a5"/>
    <w:uiPriority w:val="34"/>
    <w:locked/>
    <w:rsid w:val="00D522DD"/>
    <w:rPr>
      <w:rFonts w:ascii="Times New Roman" w:hAnsi="Times New Roman"/>
      <w:sz w:val="28"/>
      <w:lang w:val="en-US"/>
    </w:rPr>
  </w:style>
  <w:style w:type="character" w:customStyle="1" w:styleId="20">
    <w:name w:val="Заголовок 2 Знак"/>
    <w:basedOn w:val="a0"/>
    <w:link w:val="2"/>
    <w:uiPriority w:val="9"/>
    <w:rsid w:val="00D522DD"/>
    <w:rPr>
      <w:rFonts w:asciiTheme="majorHAnsi" w:eastAsiaTheme="majorEastAsia" w:hAnsiTheme="majorHAnsi" w:cstheme="majorBidi"/>
      <w:color w:val="2E74B5" w:themeColor="accent1" w:themeShade="BF"/>
      <w:sz w:val="26"/>
      <w:szCs w:val="26"/>
    </w:rPr>
  </w:style>
  <w:style w:type="paragraph" w:customStyle="1" w:styleId="OSTISTEXT">
    <w:name w:val="OSTIS TEXT"/>
    <w:basedOn w:val="a"/>
    <w:rsid w:val="00D522DD"/>
    <w:pPr>
      <w:widowControl w:val="0"/>
      <w:spacing w:after="120" w:line="240" w:lineRule="auto"/>
      <w:ind w:firstLine="284"/>
      <w:jc w:val="both"/>
    </w:pPr>
    <w:rPr>
      <w:rFonts w:ascii="Times New Roman" w:eastAsia="Times New Roman" w:hAnsi="Times New Roman" w:cs="Times New Roman"/>
      <w:kern w:val="16"/>
      <w:sz w:val="20"/>
      <w:szCs w:val="20"/>
    </w:rPr>
  </w:style>
  <w:style w:type="paragraph" w:customStyle="1" w:styleId="Normaltable">
    <w:name w:val="Normal_table"/>
    <w:basedOn w:val="a"/>
    <w:uiPriority w:val="99"/>
    <w:qFormat/>
    <w:rsid w:val="006F1E51"/>
    <w:pPr>
      <w:widowControl w:val="0"/>
      <w:autoSpaceDE w:val="0"/>
      <w:autoSpaceDN w:val="0"/>
      <w:adjustRightInd w:val="0"/>
      <w:spacing w:after="0" w:line="360" w:lineRule="auto"/>
      <w:jc w:val="both"/>
    </w:pPr>
    <w:rPr>
      <w:rFonts w:ascii="Times New Roman" w:eastAsia="Times New Roman" w:hAnsi="Times New Roman" w:cs="Courier New"/>
      <w:sz w:val="28"/>
      <w:szCs w:val="28"/>
      <w:lang w:eastAsia="ru-RU"/>
    </w:rPr>
  </w:style>
  <w:style w:type="paragraph" w:styleId="a7">
    <w:name w:val="header"/>
    <w:basedOn w:val="a"/>
    <w:link w:val="a8"/>
    <w:uiPriority w:val="99"/>
    <w:unhideWhenUsed/>
    <w:rsid w:val="00674E0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74E08"/>
  </w:style>
  <w:style w:type="paragraph" w:styleId="a9">
    <w:name w:val="footer"/>
    <w:basedOn w:val="a"/>
    <w:link w:val="aa"/>
    <w:uiPriority w:val="99"/>
    <w:unhideWhenUsed/>
    <w:rsid w:val="00674E0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74E08"/>
  </w:style>
  <w:style w:type="paragraph" w:customStyle="1" w:styleId="Default">
    <w:name w:val="Default"/>
    <w:rsid w:val="000B3AD2"/>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9"/>
    <w:rsid w:val="000B3AD2"/>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047B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7B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01552">
      <w:bodyDiv w:val="1"/>
      <w:marLeft w:val="0"/>
      <w:marRight w:val="0"/>
      <w:marTop w:val="0"/>
      <w:marBottom w:val="0"/>
      <w:divBdr>
        <w:top w:val="none" w:sz="0" w:space="0" w:color="auto"/>
        <w:left w:val="none" w:sz="0" w:space="0" w:color="auto"/>
        <w:bottom w:val="none" w:sz="0" w:space="0" w:color="auto"/>
        <w:right w:val="none" w:sz="0" w:space="0" w:color="auto"/>
      </w:divBdr>
    </w:div>
    <w:div w:id="9324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5DEE-5BAB-4D56-984E-684A038D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ann_</dc:creator>
  <cp:lastModifiedBy>1</cp:lastModifiedBy>
  <cp:revision>2</cp:revision>
  <dcterms:created xsi:type="dcterms:W3CDTF">2015-03-30T08:13:00Z</dcterms:created>
  <dcterms:modified xsi:type="dcterms:W3CDTF">2015-03-30T08:13:00Z</dcterms:modified>
</cp:coreProperties>
</file>